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5447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C148D62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拟取消第二类医疗器械经营（网络销售）备案企业名单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071"/>
        <w:gridCol w:w="3772"/>
      </w:tblGrid>
      <w:tr w14:paraId="2F88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193869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071" w:type="dxa"/>
            <w:vAlign w:val="center"/>
          </w:tcPr>
          <w:p w14:paraId="7FD52C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3772" w:type="dxa"/>
            <w:vAlign w:val="center"/>
          </w:tcPr>
          <w:p w14:paraId="4B7612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第二类医疗器械经营备案凭证</w:t>
            </w:r>
          </w:p>
        </w:tc>
      </w:tr>
      <w:tr w14:paraId="171A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405938B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71" w:type="dxa"/>
            <w:vAlign w:val="center"/>
          </w:tcPr>
          <w:p w14:paraId="4B4E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汝州市康德药业有限公司</w:t>
            </w:r>
          </w:p>
        </w:tc>
        <w:tc>
          <w:tcPr>
            <w:tcW w:w="3772" w:type="dxa"/>
            <w:vAlign w:val="center"/>
          </w:tcPr>
          <w:p w14:paraId="6421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20170063</w:t>
            </w: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号</w:t>
            </w:r>
          </w:p>
        </w:tc>
      </w:tr>
      <w:tr w14:paraId="3410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6782752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71" w:type="dxa"/>
            <w:vAlign w:val="center"/>
          </w:tcPr>
          <w:p w14:paraId="1E85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汝州市康溪日用品有限公司</w:t>
            </w:r>
          </w:p>
        </w:tc>
        <w:tc>
          <w:tcPr>
            <w:tcW w:w="3772" w:type="dxa"/>
            <w:vAlign w:val="center"/>
          </w:tcPr>
          <w:p w14:paraId="37DB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豫汝药监械经营备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20230026</w:t>
            </w: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号</w:t>
            </w:r>
          </w:p>
        </w:tc>
      </w:tr>
      <w:tr w14:paraId="0EA6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5E568B7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71" w:type="dxa"/>
            <w:vAlign w:val="center"/>
          </w:tcPr>
          <w:p w14:paraId="1B6D4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河南德利邦医疗器械有限公司</w:t>
            </w:r>
          </w:p>
        </w:tc>
        <w:tc>
          <w:tcPr>
            <w:tcW w:w="3772" w:type="dxa"/>
            <w:vAlign w:val="center"/>
          </w:tcPr>
          <w:p w14:paraId="2B3D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豫汝食药监械经营备20210054号</w:t>
            </w:r>
          </w:p>
        </w:tc>
      </w:tr>
      <w:tr w14:paraId="59AD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794B31F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71" w:type="dxa"/>
            <w:vAlign w:val="center"/>
          </w:tcPr>
          <w:p w14:paraId="4CF5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汝州市济民医药有限公司</w:t>
            </w:r>
          </w:p>
        </w:tc>
        <w:tc>
          <w:tcPr>
            <w:tcW w:w="3772" w:type="dxa"/>
            <w:vAlign w:val="center"/>
          </w:tcPr>
          <w:p w14:paraId="017C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豫汝食药监械经营备20180047号</w:t>
            </w:r>
          </w:p>
        </w:tc>
      </w:tr>
      <w:tr w14:paraId="0114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00B0592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71" w:type="dxa"/>
            <w:vAlign w:val="center"/>
          </w:tcPr>
          <w:p w14:paraId="4DCD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河南汝泰医院管理有限公司</w:t>
            </w:r>
          </w:p>
        </w:tc>
        <w:tc>
          <w:tcPr>
            <w:tcW w:w="3772" w:type="dxa"/>
            <w:vAlign w:val="center"/>
          </w:tcPr>
          <w:p w14:paraId="1265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豫汝食药监械经营备20180074号</w:t>
            </w:r>
          </w:p>
        </w:tc>
      </w:tr>
      <w:tr w14:paraId="28E0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7867EA0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71" w:type="dxa"/>
            <w:vAlign w:val="center"/>
          </w:tcPr>
          <w:p w14:paraId="70664B16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汝州市国森医药有限公司</w:t>
            </w:r>
          </w:p>
        </w:tc>
        <w:tc>
          <w:tcPr>
            <w:tcW w:w="3772" w:type="dxa"/>
            <w:vAlign w:val="center"/>
          </w:tcPr>
          <w:p w14:paraId="675C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豫汝食药监械经营备20210041号</w:t>
            </w:r>
          </w:p>
        </w:tc>
      </w:tr>
      <w:tr w14:paraId="150B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16CE320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71" w:type="dxa"/>
            <w:vAlign w:val="center"/>
          </w:tcPr>
          <w:p w14:paraId="14BB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河南开心人实业有限公司开心人大药房六店</w:t>
            </w:r>
          </w:p>
        </w:tc>
        <w:tc>
          <w:tcPr>
            <w:tcW w:w="3772" w:type="dxa"/>
            <w:vAlign w:val="center"/>
          </w:tcPr>
          <w:p w14:paraId="5F11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豫汝食药监械经营备20180006号</w:t>
            </w:r>
          </w:p>
        </w:tc>
      </w:tr>
      <w:tr w14:paraId="7724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7F4EFF0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71" w:type="dxa"/>
            <w:vAlign w:val="center"/>
          </w:tcPr>
          <w:p w14:paraId="5F9D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河南一诺众康生物科技有限公司</w:t>
            </w:r>
          </w:p>
        </w:tc>
        <w:tc>
          <w:tcPr>
            <w:tcW w:w="3772" w:type="dxa"/>
            <w:vAlign w:val="center"/>
          </w:tcPr>
          <w:p w14:paraId="5C07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豫汝药监械经营备20250009号</w:t>
            </w:r>
          </w:p>
        </w:tc>
      </w:tr>
      <w:tr w14:paraId="6B9D1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2EC5CCE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071" w:type="dxa"/>
            <w:vAlign w:val="center"/>
          </w:tcPr>
          <w:p w14:paraId="21BD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河南鼎瑞丰医药有限公司</w:t>
            </w:r>
          </w:p>
        </w:tc>
        <w:tc>
          <w:tcPr>
            <w:tcW w:w="3772" w:type="dxa"/>
            <w:vAlign w:val="center"/>
          </w:tcPr>
          <w:p w14:paraId="332B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豫汝药监械经营备20250028号</w:t>
            </w:r>
          </w:p>
        </w:tc>
      </w:tr>
    </w:tbl>
    <w:p w14:paraId="0CA257F1">
      <w:pPr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580A38"/>
    <w:rsid w:val="01DD3F26"/>
    <w:rsid w:val="0D863EB4"/>
    <w:rsid w:val="3BB21ABA"/>
    <w:rsid w:val="4E580A38"/>
    <w:rsid w:val="4E62722B"/>
    <w:rsid w:val="51B628DD"/>
    <w:rsid w:val="5B653E4C"/>
    <w:rsid w:val="66E03757"/>
    <w:rsid w:val="6E9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709</Characters>
  <Lines>0</Lines>
  <Paragraphs>0</Paragraphs>
  <TotalTime>10</TotalTime>
  <ScaleCrop>false</ScaleCrop>
  <LinksUpToDate>false</LinksUpToDate>
  <CharactersWithSpaces>765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2026-08-26T07:58:00Z</dcterms:created>
  <dc:creator>蒲公英</dc:creator>
  <cp:lastModifiedBy>飞雪</cp:lastModifiedBy>
  <dcterms:modified xsi:type="dcterms:W3CDTF">2026-10-27T01:24:16Z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7CF5741916C74CC583E648686847E534_13</vt:lpwstr>
  </property>
  <property fmtid="{D5CDD505-2E9C-101B-9397-08002B2CF9AE}" pid="4" name="KSOTemplateDocerSaveRecord">
    <vt:lpwstr>eyJoZGlkIjoiYWFjZTgyMDljMGNkOTBmYTY0ZDIzNmViZjljY2UxYzUiLCJ1c2VySWQiOiIyMjUxMDI0MzEifQ==</vt:lpwstr>
  </property>
</Properties>
</file>