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B94" w:rsidRDefault="002C321C" w:rsidP="00CE723C">
      <w:pPr>
        <w:snapToGrid w:val="0"/>
        <w:spacing w:line="594"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铝合金</w:t>
      </w:r>
      <w:r w:rsidR="00D74B94">
        <w:rPr>
          <w:rFonts w:asciiTheme="minorHAnsi" w:eastAsia="方正小标宋简体" w:hAnsiTheme="minorHAnsi" w:cs="方正小标宋简体" w:hint="eastAsia"/>
          <w:color w:val="000000"/>
          <w:sz w:val="44"/>
          <w:szCs w:val="44"/>
        </w:rPr>
        <w:t>建筑</w:t>
      </w:r>
      <w:r>
        <w:rPr>
          <w:rFonts w:ascii="方正小标宋简体" w:eastAsia="方正小标宋简体" w:hAnsi="方正小标宋简体" w:cs="方正小标宋简体" w:hint="eastAsia"/>
          <w:color w:val="000000"/>
          <w:sz w:val="44"/>
          <w:szCs w:val="44"/>
        </w:rPr>
        <w:t>型材</w:t>
      </w:r>
      <w:r w:rsidR="00D74B94" w:rsidRPr="00D74B94">
        <w:rPr>
          <w:rFonts w:ascii="方正小标宋简体" w:eastAsia="方正小标宋简体" w:hAnsi="方正小标宋简体" w:cs="方正小标宋简体"/>
          <w:color w:val="000000"/>
          <w:sz w:val="44"/>
          <w:szCs w:val="44"/>
        </w:rPr>
        <w:t>-阳极氧化型材</w:t>
      </w:r>
      <w:r>
        <w:rPr>
          <w:rFonts w:ascii="方正小标宋简体" w:eastAsia="方正小标宋简体" w:hAnsi="方正小标宋简体" w:cs="方正小标宋简体" w:hint="eastAsia"/>
          <w:color w:val="000000"/>
          <w:sz w:val="44"/>
          <w:szCs w:val="44"/>
        </w:rPr>
        <w:t>产品质量</w:t>
      </w:r>
    </w:p>
    <w:p w:rsidR="002C321C" w:rsidRDefault="00AB44D0" w:rsidP="00CE723C">
      <w:pPr>
        <w:snapToGrid w:val="0"/>
        <w:spacing w:line="594" w:lineRule="exact"/>
        <w:jc w:val="center"/>
        <w:rPr>
          <w:rFonts w:ascii="方正小标宋简体" w:eastAsia="方正小标宋简体" w:hAnsi="方正小标宋简体" w:cs="Times New Roman"/>
          <w:color w:val="000000"/>
          <w:sz w:val="44"/>
          <w:szCs w:val="44"/>
        </w:rPr>
      </w:pPr>
      <w:r>
        <w:rPr>
          <w:rFonts w:ascii="方正小标宋简体" w:eastAsia="方正小标宋简体" w:hAnsi="方正小标宋简体" w:cs="方正小标宋简体" w:hint="eastAsia"/>
          <w:color w:val="000000"/>
          <w:sz w:val="44"/>
          <w:szCs w:val="44"/>
        </w:rPr>
        <w:t>平顶山</w:t>
      </w:r>
      <w:r w:rsidR="002C321C">
        <w:rPr>
          <w:rFonts w:ascii="方正小标宋简体" w:eastAsia="方正小标宋简体" w:hAnsi="方正小标宋简体" w:cs="方正小标宋简体" w:hint="eastAsia"/>
          <w:color w:val="000000"/>
          <w:sz w:val="44"/>
          <w:szCs w:val="44"/>
        </w:rPr>
        <w:t>市监督抽查实施细则</w:t>
      </w:r>
    </w:p>
    <w:p w:rsidR="002C321C" w:rsidRDefault="002C321C" w:rsidP="006E43E5">
      <w:pPr>
        <w:spacing w:line="560" w:lineRule="exact"/>
        <w:ind w:firstLineChars="200" w:firstLine="627"/>
        <w:rPr>
          <w:rFonts w:ascii="仿宋_GB2312" w:eastAsia="仿宋_GB2312" w:hAnsi="方正仿宋_GBK" w:cs="Times New Roman"/>
          <w:sz w:val="32"/>
          <w:szCs w:val="32"/>
        </w:rPr>
      </w:pPr>
    </w:p>
    <w:p w:rsidR="002C321C" w:rsidRPr="00BE1E96" w:rsidRDefault="002C321C" w:rsidP="006E43E5">
      <w:pPr>
        <w:spacing w:line="560" w:lineRule="exact"/>
        <w:ind w:firstLineChars="200" w:firstLine="627"/>
        <w:rPr>
          <w:rFonts w:ascii="仿宋_GB2312" w:eastAsia="仿宋_GB2312" w:hAnsi="方正仿宋_GBK" w:cs="Times New Roman"/>
          <w:sz w:val="32"/>
          <w:szCs w:val="32"/>
        </w:rPr>
      </w:pPr>
      <w:r>
        <w:rPr>
          <w:rFonts w:ascii="仿宋_GB2312" w:eastAsia="仿宋_GB2312" w:hAnsi="方正仿宋_GBK" w:cs="仿宋_GB2312" w:hint="eastAsia"/>
          <w:sz w:val="32"/>
          <w:szCs w:val="32"/>
        </w:rPr>
        <w:t>本细则适用</w:t>
      </w:r>
      <w:r w:rsidR="00AB44D0">
        <w:rPr>
          <w:rFonts w:ascii="仿宋_GB2312" w:eastAsia="仿宋_GB2312" w:hAnsi="方正仿宋_GBK" w:cs="仿宋_GB2312" w:hint="eastAsia"/>
          <w:sz w:val="32"/>
          <w:szCs w:val="32"/>
        </w:rPr>
        <w:t>平顶山</w:t>
      </w:r>
      <w:r>
        <w:rPr>
          <w:rFonts w:ascii="仿宋_GB2312" w:eastAsia="仿宋_GB2312" w:hAnsi="方正仿宋_GBK" w:cs="仿宋_GB2312" w:hint="eastAsia"/>
          <w:sz w:val="32"/>
          <w:szCs w:val="32"/>
        </w:rPr>
        <w:t>市市场监督管理局组织的铝合金</w:t>
      </w:r>
      <w:r w:rsidR="00D74B94">
        <w:rPr>
          <w:rFonts w:ascii="仿宋_GB2312" w:eastAsia="仿宋_GB2312" w:hAnsi="方正仿宋_GBK" w:cs="仿宋_GB2312" w:hint="eastAsia"/>
          <w:sz w:val="32"/>
          <w:szCs w:val="32"/>
        </w:rPr>
        <w:t>建筑</w:t>
      </w:r>
      <w:r>
        <w:rPr>
          <w:rFonts w:ascii="仿宋_GB2312" w:eastAsia="仿宋_GB2312" w:hAnsi="方正仿宋_GBK" w:cs="仿宋_GB2312" w:hint="eastAsia"/>
          <w:sz w:val="32"/>
          <w:szCs w:val="32"/>
        </w:rPr>
        <w:t>型材</w:t>
      </w:r>
      <w:r w:rsidR="00D74B94">
        <w:rPr>
          <w:rFonts w:asciiTheme="minorHAnsi" w:eastAsia="仿宋_GB2312" w:hAnsiTheme="minorHAnsi" w:cs="仿宋_GB2312"/>
          <w:sz w:val="32"/>
          <w:szCs w:val="32"/>
        </w:rPr>
        <w:t>-</w:t>
      </w:r>
      <w:r w:rsidR="00D74B94" w:rsidRPr="00D74B94">
        <w:rPr>
          <w:rFonts w:ascii="仿宋_GB2312" w:eastAsia="仿宋_GB2312" w:hAnsi="方正仿宋_GBK" w:cs="仿宋_GB2312" w:hint="eastAsia"/>
          <w:sz w:val="32"/>
          <w:szCs w:val="32"/>
        </w:rPr>
        <w:t>阳极氧化型材</w:t>
      </w:r>
      <w:r>
        <w:rPr>
          <w:rFonts w:ascii="仿宋_GB2312" w:eastAsia="仿宋_GB2312" w:hAnsi="方正仿宋_GBK" w:cs="仿宋_GB2312" w:hint="eastAsia"/>
          <w:sz w:val="32"/>
          <w:szCs w:val="32"/>
        </w:rPr>
        <w:t>产品质量监督抽查。本细则规定了此产品的抽样方法、检验依据、检验项目、检验方法、判定原则等。</w:t>
      </w:r>
    </w:p>
    <w:p w:rsidR="002C321C" w:rsidRPr="00091C6E" w:rsidRDefault="002C321C" w:rsidP="006E43E5">
      <w:pPr>
        <w:spacing w:line="594" w:lineRule="exact"/>
        <w:ind w:firstLineChars="200" w:firstLine="627"/>
        <w:rPr>
          <w:rFonts w:ascii="黑体" w:eastAsia="黑体" w:hAnsi="黑体" w:cs="Times New Roman"/>
          <w:color w:val="000000"/>
          <w:sz w:val="32"/>
          <w:szCs w:val="32"/>
        </w:rPr>
      </w:pPr>
      <w:r w:rsidRPr="00091C6E">
        <w:rPr>
          <w:rFonts w:ascii="黑体" w:eastAsia="黑体" w:hAnsi="黑体" w:cs="黑体"/>
          <w:color w:val="000000"/>
          <w:sz w:val="32"/>
          <w:szCs w:val="32"/>
        </w:rPr>
        <w:t>1.</w:t>
      </w:r>
      <w:r w:rsidRPr="00091C6E">
        <w:rPr>
          <w:rFonts w:ascii="黑体" w:eastAsia="黑体" w:hAnsi="黑体" w:cs="黑体" w:hint="eastAsia"/>
          <w:color w:val="000000"/>
          <w:sz w:val="32"/>
          <w:szCs w:val="32"/>
        </w:rPr>
        <w:t>抽样方法</w:t>
      </w:r>
    </w:p>
    <w:p w:rsidR="002C321C" w:rsidRDefault="002C321C" w:rsidP="006E43E5">
      <w:pPr>
        <w:snapToGrid w:val="0"/>
        <w:spacing w:line="594" w:lineRule="exact"/>
        <w:ind w:firstLineChars="200" w:firstLine="627"/>
        <w:rPr>
          <w:rFonts w:ascii="Times New Roman" w:eastAsia="仿宋_GB2312" w:hAnsi="Times New Roman" w:cs="Times New Roman"/>
          <w:color w:val="000000"/>
          <w:sz w:val="32"/>
          <w:szCs w:val="32"/>
        </w:rPr>
      </w:pPr>
      <w:r>
        <w:rPr>
          <w:rFonts w:ascii="Times New Roman" w:eastAsia="仿宋_GB2312" w:hAnsi="Times New Roman" w:cs="仿宋_GB2312" w:hint="eastAsia"/>
          <w:color w:val="000000"/>
          <w:sz w:val="32"/>
          <w:szCs w:val="32"/>
        </w:rPr>
        <w:t>以</w:t>
      </w:r>
      <w:r>
        <w:rPr>
          <w:rFonts w:ascii="Times New Roman" w:eastAsia="仿宋_GB2312" w:hAnsi="Times New Roman" w:cs="仿宋_GB2312" w:hint="eastAsia"/>
          <w:color w:val="000000"/>
          <w:spacing w:val="-6"/>
          <w:sz w:val="32"/>
          <w:szCs w:val="32"/>
        </w:rPr>
        <w:t>随机抽样的方式在被抽样生产者、销售者的待销产品中抽取。</w:t>
      </w:r>
    </w:p>
    <w:p w:rsidR="002C321C" w:rsidRDefault="002C321C" w:rsidP="006E43E5">
      <w:pPr>
        <w:snapToGrid w:val="0"/>
        <w:spacing w:line="594" w:lineRule="exact"/>
        <w:ind w:firstLineChars="200" w:firstLine="627"/>
        <w:rPr>
          <w:rFonts w:ascii="Times New Roman" w:eastAsia="仿宋_GB2312" w:hAnsi="Times New Roman" w:cs="Times New Roman"/>
          <w:color w:val="000000"/>
          <w:spacing w:val="-6"/>
          <w:sz w:val="32"/>
          <w:szCs w:val="32"/>
        </w:rPr>
      </w:pPr>
      <w:r>
        <w:rPr>
          <w:rFonts w:ascii="Times New Roman" w:eastAsia="仿宋_GB2312" w:hAnsi="Times New Roman" w:cs="仿宋_GB2312" w:hint="eastAsia"/>
          <w:color w:val="000000"/>
          <w:sz w:val="32"/>
          <w:szCs w:val="32"/>
        </w:rPr>
        <w:t>随</w:t>
      </w:r>
      <w:r>
        <w:rPr>
          <w:rFonts w:ascii="Times New Roman" w:eastAsia="仿宋_GB2312" w:hAnsi="Times New Roman" w:cs="仿宋_GB2312" w:hint="eastAsia"/>
          <w:color w:val="000000"/>
          <w:spacing w:val="-6"/>
          <w:sz w:val="32"/>
          <w:szCs w:val="32"/>
        </w:rPr>
        <w:t>机数一般可使用随机数表、随机数骰子或扑克牌等方法产生。</w:t>
      </w:r>
    </w:p>
    <w:p w:rsidR="002C321C" w:rsidRDefault="002C321C" w:rsidP="006E43E5">
      <w:pPr>
        <w:pStyle w:val="ab"/>
        <w:widowControl w:val="0"/>
        <w:tabs>
          <w:tab w:val="clear" w:pos="840"/>
        </w:tabs>
        <w:spacing w:beforeLines="50" w:before="149" w:afterLines="50" w:after="149" w:line="560" w:lineRule="exact"/>
        <w:ind w:firstLine="198"/>
        <w:jc w:val="center"/>
        <w:rPr>
          <w:rFonts w:ascii="Times New Roman" w:eastAsia="仿宋_GB2312" w:hAnsi="Times New Roman" w:cs="Times New Roman"/>
          <w:color w:val="000000"/>
          <w:sz w:val="32"/>
          <w:szCs w:val="32"/>
        </w:rPr>
      </w:pPr>
      <w:r w:rsidRPr="00AA03AE">
        <w:rPr>
          <w:rFonts w:ascii="仿宋_GB2312" w:eastAsia="仿宋_GB2312" w:hAnsi="Times New Roman" w:cs="仿宋_GB2312" w:hint="eastAsia"/>
          <w:b/>
          <w:bCs/>
          <w:color w:val="000000"/>
          <w:sz w:val="32"/>
          <w:szCs w:val="32"/>
        </w:rPr>
        <w:t>表</w:t>
      </w:r>
      <w:r w:rsidRPr="00AA03AE">
        <w:rPr>
          <w:rFonts w:ascii="仿宋_GB2312" w:eastAsia="仿宋_GB2312" w:hAnsi="Times New Roman" w:cs="仿宋_GB2312"/>
          <w:b/>
          <w:bCs/>
          <w:color w:val="000000"/>
          <w:sz w:val="32"/>
          <w:szCs w:val="32"/>
        </w:rPr>
        <w:t xml:space="preserve">1 </w:t>
      </w:r>
      <w:r w:rsidRPr="00AA03AE">
        <w:rPr>
          <w:rFonts w:ascii="仿宋_GB2312" w:eastAsia="仿宋_GB2312" w:hAnsi="Times New Roman" w:cs="仿宋_GB2312" w:hint="eastAsia"/>
          <w:b/>
          <w:bCs/>
          <w:color w:val="000000"/>
          <w:sz w:val="32"/>
          <w:szCs w:val="32"/>
        </w:rPr>
        <w:t>抽取样品数量</w:t>
      </w:r>
    </w:p>
    <w:tbl>
      <w:tblPr>
        <w:tblW w:w="8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1842"/>
        <w:gridCol w:w="1701"/>
        <w:gridCol w:w="2268"/>
        <w:gridCol w:w="2136"/>
      </w:tblGrid>
      <w:tr w:rsidR="002C321C" w:rsidRPr="0050692B">
        <w:trPr>
          <w:cantSplit/>
          <w:trHeight w:val="158"/>
          <w:jc w:val="center"/>
        </w:trPr>
        <w:tc>
          <w:tcPr>
            <w:tcW w:w="923" w:type="dxa"/>
            <w:vAlign w:val="center"/>
          </w:tcPr>
          <w:p w:rsidR="002C321C" w:rsidRPr="00F579C9" w:rsidRDefault="002C321C" w:rsidP="00166540">
            <w:pPr>
              <w:adjustRightInd w:val="0"/>
              <w:snapToGrid w:val="0"/>
              <w:jc w:val="center"/>
              <w:rPr>
                <w:rFonts w:ascii="仿宋_GB2312" w:eastAsia="仿宋_GB2312" w:hAnsi="Times New Roman" w:cs="Times New Roman"/>
                <w:color w:val="000000"/>
                <w:sz w:val="24"/>
                <w:szCs w:val="24"/>
              </w:rPr>
            </w:pPr>
            <w:r w:rsidRPr="00BE7F3A">
              <w:rPr>
                <w:rFonts w:ascii="仿宋_GB2312" w:eastAsia="仿宋_GB2312" w:hAnsi="Times New Roman" w:cs="仿宋_GB2312" w:hint="eastAsia"/>
                <w:color w:val="000000"/>
                <w:sz w:val="24"/>
                <w:szCs w:val="24"/>
              </w:rPr>
              <w:t>序号</w:t>
            </w:r>
          </w:p>
        </w:tc>
        <w:tc>
          <w:tcPr>
            <w:tcW w:w="1842" w:type="dxa"/>
            <w:vAlign w:val="center"/>
          </w:tcPr>
          <w:p w:rsidR="002C321C" w:rsidRPr="00F579C9" w:rsidRDefault="002C321C" w:rsidP="00166540">
            <w:pPr>
              <w:adjustRightInd w:val="0"/>
              <w:snapToGrid w:val="0"/>
              <w:jc w:val="center"/>
              <w:rPr>
                <w:rFonts w:ascii="仿宋_GB2312" w:eastAsia="仿宋_GB2312" w:hAnsi="Times New Roman" w:cs="Times New Roman"/>
                <w:color w:val="000000"/>
                <w:sz w:val="24"/>
                <w:szCs w:val="24"/>
              </w:rPr>
            </w:pPr>
            <w:r w:rsidRPr="00BE7F3A">
              <w:rPr>
                <w:rFonts w:ascii="仿宋_GB2312" w:eastAsia="仿宋_GB2312" w:hAnsi="Times New Roman" w:cs="仿宋_GB2312" w:hint="eastAsia"/>
                <w:color w:val="000000"/>
                <w:sz w:val="24"/>
                <w:szCs w:val="24"/>
              </w:rPr>
              <w:t>产品种类</w:t>
            </w:r>
          </w:p>
        </w:tc>
        <w:tc>
          <w:tcPr>
            <w:tcW w:w="1701" w:type="dxa"/>
            <w:vAlign w:val="center"/>
          </w:tcPr>
          <w:p w:rsidR="002C321C" w:rsidRPr="00F579C9" w:rsidRDefault="002C321C" w:rsidP="00083D20">
            <w:pPr>
              <w:adjustRightInd w:val="0"/>
              <w:snapToGrid w:val="0"/>
              <w:jc w:val="center"/>
              <w:rPr>
                <w:rFonts w:ascii="仿宋_GB2312" w:eastAsia="仿宋_GB2312" w:hAnsi="Times New Roman" w:cs="Times New Roman"/>
                <w:color w:val="000000"/>
                <w:sz w:val="24"/>
                <w:szCs w:val="24"/>
              </w:rPr>
            </w:pPr>
            <w:r w:rsidRPr="00BE7F3A">
              <w:rPr>
                <w:rFonts w:ascii="仿宋_GB2312" w:eastAsia="仿宋_GB2312" w:hAnsi="Times New Roman" w:cs="仿宋_GB2312" w:hint="eastAsia"/>
                <w:color w:val="000000"/>
                <w:sz w:val="24"/>
                <w:szCs w:val="24"/>
              </w:rPr>
              <w:t>抽样数量</w:t>
            </w:r>
          </w:p>
        </w:tc>
        <w:tc>
          <w:tcPr>
            <w:tcW w:w="2268" w:type="dxa"/>
            <w:vAlign w:val="center"/>
          </w:tcPr>
          <w:p w:rsidR="002C321C" w:rsidRPr="00F579C9" w:rsidRDefault="002C321C" w:rsidP="00083D20">
            <w:pPr>
              <w:adjustRightInd w:val="0"/>
              <w:snapToGrid w:val="0"/>
              <w:jc w:val="center"/>
              <w:rPr>
                <w:rFonts w:ascii="仿宋_GB2312" w:eastAsia="仿宋_GB2312" w:hAnsi="Times New Roman" w:cs="Times New Roman"/>
                <w:color w:val="000000"/>
                <w:sz w:val="24"/>
                <w:szCs w:val="24"/>
              </w:rPr>
            </w:pPr>
            <w:r w:rsidRPr="00BE7F3A">
              <w:rPr>
                <w:rFonts w:ascii="仿宋_GB2312" w:eastAsia="仿宋_GB2312" w:hAnsi="Times New Roman" w:cs="仿宋_GB2312" w:hint="eastAsia"/>
                <w:color w:val="000000"/>
                <w:sz w:val="24"/>
                <w:szCs w:val="24"/>
              </w:rPr>
              <w:t>检验样品数</w:t>
            </w:r>
            <w:r>
              <w:rPr>
                <w:rFonts w:ascii="仿宋_GB2312" w:eastAsia="仿宋_GB2312" w:hAnsi="Times New Roman" w:cs="仿宋_GB2312" w:hint="eastAsia"/>
                <w:color w:val="000000"/>
                <w:sz w:val="24"/>
                <w:szCs w:val="24"/>
              </w:rPr>
              <w:t>量</w:t>
            </w:r>
          </w:p>
        </w:tc>
        <w:tc>
          <w:tcPr>
            <w:tcW w:w="2136" w:type="dxa"/>
            <w:vAlign w:val="center"/>
          </w:tcPr>
          <w:p w:rsidR="002C321C" w:rsidRPr="00F579C9" w:rsidRDefault="002C321C" w:rsidP="00083D20">
            <w:pPr>
              <w:adjustRightInd w:val="0"/>
              <w:snapToGrid w:val="0"/>
              <w:jc w:val="center"/>
              <w:rPr>
                <w:rFonts w:ascii="仿宋_GB2312" w:eastAsia="仿宋_GB2312" w:hAnsi="Times New Roman" w:cs="Times New Roman"/>
                <w:color w:val="000000"/>
                <w:sz w:val="24"/>
                <w:szCs w:val="24"/>
              </w:rPr>
            </w:pPr>
            <w:r w:rsidRPr="00BE7F3A">
              <w:rPr>
                <w:rFonts w:ascii="仿宋_GB2312" w:eastAsia="仿宋_GB2312" w:hAnsi="Times New Roman" w:cs="仿宋_GB2312" w:hint="eastAsia"/>
                <w:color w:val="000000"/>
                <w:sz w:val="24"/>
                <w:szCs w:val="24"/>
              </w:rPr>
              <w:t>备用样品数量</w:t>
            </w:r>
          </w:p>
        </w:tc>
      </w:tr>
      <w:tr w:rsidR="002C321C" w:rsidRPr="0050692B">
        <w:trPr>
          <w:cantSplit/>
          <w:jc w:val="center"/>
        </w:trPr>
        <w:tc>
          <w:tcPr>
            <w:tcW w:w="923" w:type="dxa"/>
            <w:vAlign w:val="center"/>
          </w:tcPr>
          <w:p w:rsidR="002C321C" w:rsidRPr="00BE7F3A" w:rsidRDefault="002C321C" w:rsidP="00166540">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color w:val="000000"/>
                <w:sz w:val="24"/>
                <w:szCs w:val="24"/>
              </w:rPr>
              <w:t>1</w:t>
            </w:r>
          </w:p>
        </w:tc>
        <w:tc>
          <w:tcPr>
            <w:tcW w:w="1842" w:type="dxa"/>
            <w:vAlign w:val="center"/>
          </w:tcPr>
          <w:p w:rsidR="002C321C" w:rsidRPr="00F579C9" w:rsidRDefault="002C321C" w:rsidP="00166540">
            <w:pPr>
              <w:adjustRightInd w:val="0"/>
              <w:snapToGrid w:val="0"/>
              <w:jc w:val="center"/>
              <w:rPr>
                <w:rFonts w:ascii="仿宋_GB2312" w:eastAsia="仿宋_GB2312" w:hAnsi="Times New Roman" w:cs="Times New Roman"/>
                <w:color w:val="000000"/>
                <w:sz w:val="24"/>
                <w:szCs w:val="24"/>
              </w:rPr>
            </w:pPr>
            <w:r>
              <w:rPr>
                <w:rFonts w:ascii="仿宋_GB2312" w:eastAsia="仿宋_GB2312" w:hAnsi="Times New Roman" w:cs="仿宋_GB2312" w:hint="eastAsia"/>
                <w:color w:val="000000"/>
                <w:sz w:val="24"/>
                <w:szCs w:val="24"/>
              </w:rPr>
              <w:t>阳极氧化型材</w:t>
            </w:r>
          </w:p>
        </w:tc>
        <w:tc>
          <w:tcPr>
            <w:tcW w:w="1701" w:type="dxa"/>
            <w:vAlign w:val="center"/>
          </w:tcPr>
          <w:p w:rsidR="002C321C" w:rsidRPr="00F579C9" w:rsidRDefault="002C321C" w:rsidP="00166540">
            <w:pPr>
              <w:snapToGrid w:val="0"/>
              <w:jc w:val="center"/>
              <w:rPr>
                <w:rFonts w:ascii="仿宋_GB2312" w:eastAsia="仿宋_GB2312" w:hAnsi="Times New Roman" w:cs="Times New Roman"/>
                <w:color w:val="000000"/>
                <w:sz w:val="24"/>
                <w:szCs w:val="24"/>
              </w:rPr>
            </w:pPr>
            <w:r>
              <w:rPr>
                <w:rFonts w:ascii="仿宋_GB2312" w:eastAsia="仿宋_GB2312" w:hAnsi="Times New Roman" w:cs="仿宋_GB2312"/>
                <w:color w:val="000000"/>
                <w:sz w:val="24"/>
                <w:szCs w:val="24"/>
              </w:rPr>
              <w:t>12</w:t>
            </w:r>
            <w:r>
              <w:rPr>
                <w:rFonts w:ascii="仿宋_GB2312" w:eastAsia="仿宋_GB2312" w:hAnsi="Times New Roman" w:cs="仿宋_GB2312" w:hint="eastAsia"/>
                <w:color w:val="000000"/>
                <w:sz w:val="24"/>
                <w:szCs w:val="24"/>
              </w:rPr>
              <w:t>段</w:t>
            </w:r>
            <w:r w:rsidRPr="00F579C9">
              <w:rPr>
                <w:rFonts w:ascii="仿宋_GB2312" w:eastAsia="仿宋_GB2312" w:hAnsi="Times New Roman" w:cs="Times New Roman"/>
                <w:color w:val="000000"/>
                <w:sz w:val="24"/>
                <w:szCs w:val="24"/>
              </w:rPr>
              <w:t>×</w:t>
            </w:r>
            <w:r>
              <w:rPr>
                <w:rFonts w:ascii="仿宋_GB2312" w:eastAsia="仿宋_GB2312" w:hAnsi="Times New Roman" w:cs="仿宋_GB2312"/>
                <w:color w:val="000000"/>
                <w:sz w:val="24"/>
                <w:szCs w:val="24"/>
              </w:rPr>
              <w:t>1000mm</w:t>
            </w:r>
          </w:p>
        </w:tc>
        <w:tc>
          <w:tcPr>
            <w:tcW w:w="2268" w:type="dxa"/>
            <w:vAlign w:val="center"/>
          </w:tcPr>
          <w:p w:rsidR="002C321C" w:rsidRPr="00F579C9" w:rsidRDefault="002C321C" w:rsidP="00166540">
            <w:pPr>
              <w:snapToGrid w:val="0"/>
              <w:jc w:val="center"/>
              <w:rPr>
                <w:rFonts w:ascii="仿宋_GB2312" w:eastAsia="仿宋_GB2312" w:hAnsi="Times New Roman" w:cs="Times New Roman"/>
                <w:color w:val="000000"/>
                <w:sz w:val="24"/>
                <w:szCs w:val="24"/>
              </w:rPr>
            </w:pPr>
            <w:r>
              <w:rPr>
                <w:rFonts w:ascii="仿宋_GB2312" w:eastAsia="仿宋_GB2312" w:hAnsi="Times New Roman" w:cs="仿宋_GB2312"/>
                <w:color w:val="000000"/>
                <w:sz w:val="24"/>
                <w:szCs w:val="24"/>
              </w:rPr>
              <w:t>6</w:t>
            </w:r>
            <w:r>
              <w:rPr>
                <w:rFonts w:ascii="仿宋_GB2312" w:eastAsia="仿宋_GB2312" w:hAnsi="Times New Roman" w:cs="仿宋_GB2312" w:hint="eastAsia"/>
                <w:color w:val="000000"/>
                <w:sz w:val="24"/>
                <w:szCs w:val="24"/>
              </w:rPr>
              <w:t>段</w:t>
            </w:r>
            <w:r w:rsidRPr="00F579C9">
              <w:rPr>
                <w:rFonts w:ascii="仿宋_GB2312" w:eastAsia="仿宋_GB2312" w:hAnsi="Times New Roman" w:cs="Times New Roman"/>
                <w:color w:val="000000"/>
                <w:sz w:val="24"/>
                <w:szCs w:val="24"/>
              </w:rPr>
              <w:t>×</w:t>
            </w:r>
            <w:r>
              <w:rPr>
                <w:rFonts w:ascii="仿宋_GB2312" w:eastAsia="仿宋_GB2312" w:hAnsi="Times New Roman" w:cs="仿宋_GB2312"/>
                <w:color w:val="000000"/>
                <w:sz w:val="24"/>
                <w:szCs w:val="24"/>
              </w:rPr>
              <w:t>1000mm</w:t>
            </w:r>
          </w:p>
        </w:tc>
        <w:tc>
          <w:tcPr>
            <w:tcW w:w="2136" w:type="dxa"/>
            <w:vAlign w:val="center"/>
          </w:tcPr>
          <w:p w:rsidR="002C321C" w:rsidRPr="00F579C9" w:rsidRDefault="002C321C" w:rsidP="00166540">
            <w:pPr>
              <w:snapToGrid w:val="0"/>
              <w:jc w:val="center"/>
              <w:rPr>
                <w:rFonts w:ascii="仿宋_GB2312" w:eastAsia="仿宋_GB2312" w:hAnsi="Times New Roman" w:cs="Times New Roman"/>
                <w:color w:val="000000"/>
                <w:sz w:val="24"/>
                <w:szCs w:val="24"/>
              </w:rPr>
            </w:pPr>
            <w:r>
              <w:rPr>
                <w:rFonts w:ascii="仿宋_GB2312" w:eastAsia="仿宋_GB2312" w:hAnsi="Times New Roman" w:cs="仿宋_GB2312"/>
                <w:color w:val="000000"/>
                <w:sz w:val="24"/>
                <w:szCs w:val="24"/>
              </w:rPr>
              <w:t>6</w:t>
            </w:r>
            <w:r>
              <w:rPr>
                <w:rFonts w:ascii="仿宋_GB2312" w:eastAsia="仿宋_GB2312" w:hAnsi="Times New Roman" w:cs="仿宋_GB2312" w:hint="eastAsia"/>
                <w:color w:val="000000"/>
                <w:sz w:val="24"/>
                <w:szCs w:val="24"/>
              </w:rPr>
              <w:t>段</w:t>
            </w:r>
            <w:r w:rsidRPr="00F579C9">
              <w:rPr>
                <w:rFonts w:ascii="仿宋_GB2312" w:eastAsia="仿宋_GB2312" w:hAnsi="Times New Roman" w:cs="Times New Roman"/>
                <w:color w:val="000000"/>
                <w:sz w:val="24"/>
                <w:szCs w:val="24"/>
              </w:rPr>
              <w:t>×</w:t>
            </w:r>
            <w:r>
              <w:rPr>
                <w:rFonts w:ascii="仿宋_GB2312" w:eastAsia="仿宋_GB2312" w:hAnsi="Times New Roman" w:cs="仿宋_GB2312"/>
                <w:color w:val="000000"/>
                <w:sz w:val="24"/>
                <w:szCs w:val="24"/>
              </w:rPr>
              <w:t>1000mm</w:t>
            </w:r>
          </w:p>
        </w:tc>
      </w:tr>
    </w:tbl>
    <w:p w:rsidR="002C321C" w:rsidRPr="005600B8" w:rsidRDefault="002C321C" w:rsidP="006E43E5">
      <w:pPr>
        <w:adjustRightInd w:val="0"/>
        <w:snapToGrid w:val="0"/>
        <w:spacing w:beforeLines="50" w:before="149" w:line="560" w:lineRule="exact"/>
        <w:ind w:firstLineChars="200" w:firstLine="627"/>
        <w:rPr>
          <w:rFonts w:ascii="黑体" w:eastAsia="黑体" w:hAnsi="黑体" w:cs="Times New Roman"/>
          <w:color w:val="000000"/>
          <w:sz w:val="32"/>
          <w:szCs w:val="32"/>
        </w:rPr>
      </w:pPr>
      <w:r w:rsidRPr="005600B8">
        <w:rPr>
          <w:rFonts w:ascii="黑体" w:eastAsia="黑体" w:hAnsi="黑体" w:cs="黑体"/>
          <w:color w:val="000000"/>
          <w:sz w:val="32"/>
          <w:szCs w:val="32"/>
        </w:rPr>
        <w:t>2.</w:t>
      </w:r>
      <w:r w:rsidRPr="005600B8">
        <w:rPr>
          <w:rFonts w:ascii="黑体" w:eastAsia="黑体" w:hAnsi="黑体" w:cs="黑体" w:hint="eastAsia"/>
          <w:color w:val="000000"/>
          <w:sz w:val="32"/>
          <w:szCs w:val="32"/>
        </w:rPr>
        <w:t>检验依据</w:t>
      </w:r>
    </w:p>
    <w:p w:rsidR="002C321C" w:rsidRDefault="002C321C" w:rsidP="006E43E5">
      <w:pPr>
        <w:pStyle w:val="aa"/>
        <w:widowControl w:val="0"/>
        <w:adjustRightInd w:val="0"/>
        <w:snapToGrid w:val="0"/>
        <w:spacing w:beforeLines="50" w:before="149" w:beforeAutospacing="0" w:afterLines="50" w:after="149" w:afterAutospacing="0" w:line="560" w:lineRule="exact"/>
        <w:ind w:firstLine="198"/>
        <w:jc w:val="center"/>
        <w:rPr>
          <w:rFonts w:ascii="仿宋_GB2312" w:eastAsia="仿宋_GB2312" w:hAnsi="Times New Roman" w:cs="Times New Roman"/>
          <w:b/>
          <w:bCs/>
          <w:kern w:val="2"/>
          <w:sz w:val="32"/>
          <w:szCs w:val="32"/>
        </w:rPr>
      </w:pPr>
      <w:r w:rsidRPr="00C67FDF">
        <w:rPr>
          <w:rFonts w:ascii="仿宋_GB2312" w:eastAsia="仿宋_GB2312" w:hAnsi="Times New Roman" w:cs="仿宋_GB2312" w:hint="eastAsia"/>
          <w:b/>
          <w:bCs/>
          <w:kern w:val="2"/>
          <w:sz w:val="32"/>
          <w:szCs w:val="32"/>
        </w:rPr>
        <w:t>表</w:t>
      </w:r>
      <w:r>
        <w:rPr>
          <w:rFonts w:ascii="仿宋_GB2312" w:eastAsia="仿宋_GB2312" w:hAnsi="Times New Roman" w:cs="仿宋_GB2312"/>
          <w:b/>
          <w:bCs/>
          <w:kern w:val="2"/>
          <w:sz w:val="32"/>
          <w:szCs w:val="32"/>
        </w:rPr>
        <w:t>2</w:t>
      </w:r>
      <w:r w:rsidRPr="00C67FDF">
        <w:rPr>
          <w:rFonts w:ascii="仿宋_GB2312" w:eastAsia="仿宋_GB2312" w:hAnsi="Times New Roman" w:cs="仿宋_GB2312"/>
          <w:b/>
          <w:bCs/>
          <w:kern w:val="2"/>
          <w:sz w:val="32"/>
          <w:szCs w:val="32"/>
        </w:rPr>
        <w:t xml:space="preserve"> </w:t>
      </w:r>
      <w:r w:rsidRPr="00C67FDF">
        <w:rPr>
          <w:rFonts w:ascii="仿宋_GB2312" w:eastAsia="仿宋_GB2312" w:hAnsi="Times New Roman" w:cs="仿宋_GB2312" w:hint="eastAsia"/>
          <w:b/>
          <w:bCs/>
          <w:kern w:val="2"/>
          <w:sz w:val="32"/>
          <w:szCs w:val="32"/>
        </w:rPr>
        <w:t>阳极氧化型材</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
        <w:gridCol w:w="1832"/>
        <w:gridCol w:w="3037"/>
        <w:gridCol w:w="3408"/>
      </w:tblGrid>
      <w:tr w:rsidR="002C321C" w:rsidRPr="002D0949" w:rsidTr="00BC44B6">
        <w:trPr>
          <w:trHeight w:val="400"/>
          <w:tblHeader/>
          <w:jc w:val="center"/>
        </w:trPr>
        <w:tc>
          <w:tcPr>
            <w:tcW w:w="487" w:type="pct"/>
            <w:vMerge w:val="restart"/>
            <w:vAlign w:val="center"/>
          </w:tcPr>
          <w:p w:rsidR="002C321C" w:rsidRPr="002D0949" w:rsidRDefault="002C321C" w:rsidP="00E468A3">
            <w:pPr>
              <w:snapToGrid w:val="0"/>
              <w:spacing w:line="400" w:lineRule="exact"/>
              <w:jc w:val="center"/>
              <w:rPr>
                <w:rFonts w:ascii="仿宋_GB2312" w:eastAsia="仿宋_GB2312" w:cs="Times New Roman"/>
                <w:sz w:val="24"/>
                <w:szCs w:val="24"/>
              </w:rPr>
            </w:pPr>
            <w:r w:rsidRPr="002D0949">
              <w:rPr>
                <w:rFonts w:ascii="仿宋_GB2312" w:eastAsia="仿宋_GB2312" w:cs="仿宋_GB2312" w:hint="eastAsia"/>
                <w:sz w:val="24"/>
                <w:szCs w:val="24"/>
              </w:rPr>
              <w:t>序号</w:t>
            </w:r>
          </w:p>
        </w:tc>
        <w:tc>
          <w:tcPr>
            <w:tcW w:w="2655" w:type="pct"/>
            <w:gridSpan w:val="2"/>
            <w:vMerge w:val="restart"/>
            <w:vAlign w:val="center"/>
          </w:tcPr>
          <w:p w:rsidR="002C321C" w:rsidRPr="002D0949" w:rsidRDefault="002C321C" w:rsidP="00E468A3">
            <w:pPr>
              <w:snapToGrid w:val="0"/>
              <w:spacing w:line="400" w:lineRule="exact"/>
              <w:jc w:val="center"/>
              <w:rPr>
                <w:rFonts w:ascii="仿宋_GB2312" w:eastAsia="仿宋_GB2312" w:cs="Times New Roman"/>
                <w:sz w:val="24"/>
                <w:szCs w:val="24"/>
              </w:rPr>
            </w:pPr>
            <w:r w:rsidRPr="002D0949">
              <w:rPr>
                <w:rFonts w:ascii="仿宋_GB2312" w:eastAsia="仿宋_GB2312" w:cs="仿宋_GB2312" w:hint="eastAsia"/>
                <w:sz w:val="24"/>
                <w:szCs w:val="24"/>
              </w:rPr>
              <w:t>检验项目</w:t>
            </w:r>
          </w:p>
        </w:tc>
        <w:tc>
          <w:tcPr>
            <w:tcW w:w="1858" w:type="pct"/>
            <w:vMerge w:val="restart"/>
            <w:vAlign w:val="center"/>
          </w:tcPr>
          <w:p w:rsidR="002C321C" w:rsidRPr="002D0949" w:rsidRDefault="002C321C" w:rsidP="00E468A3">
            <w:pPr>
              <w:snapToGrid w:val="0"/>
              <w:spacing w:line="400" w:lineRule="exact"/>
              <w:jc w:val="center"/>
              <w:rPr>
                <w:rFonts w:ascii="仿宋_GB2312" w:eastAsia="仿宋_GB2312" w:cs="Times New Roman"/>
                <w:sz w:val="24"/>
                <w:szCs w:val="24"/>
              </w:rPr>
            </w:pPr>
            <w:r w:rsidRPr="002D0949">
              <w:rPr>
                <w:rFonts w:ascii="仿宋_GB2312" w:eastAsia="仿宋_GB2312" w:cs="仿宋_GB2312" w:hint="eastAsia"/>
                <w:sz w:val="24"/>
                <w:szCs w:val="24"/>
              </w:rPr>
              <w:t>检验方法</w:t>
            </w:r>
          </w:p>
        </w:tc>
      </w:tr>
      <w:tr w:rsidR="002C321C" w:rsidRPr="002D0949" w:rsidTr="00BC44B6">
        <w:trPr>
          <w:trHeight w:hRule="exact" w:val="312"/>
          <w:tblHeader/>
          <w:jc w:val="center"/>
        </w:trPr>
        <w:tc>
          <w:tcPr>
            <w:tcW w:w="487" w:type="pct"/>
            <w:vMerge/>
            <w:vAlign w:val="center"/>
          </w:tcPr>
          <w:p w:rsidR="002C321C" w:rsidRPr="002D0949" w:rsidRDefault="002C321C" w:rsidP="00E468A3">
            <w:pPr>
              <w:snapToGrid w:val="0"/>
              <w:spacing w:line="400" w:lineRule="exact"/>
              <w:ind w:firstLine="420"/>
              <w:jc w:val="center"/>
              <w:rPr>
                <w:rFonts w:ascii="仿宋_GB2312" w:eastAsia="仿宋_GB2312" w:cs="Times New Roman"/>
                <w:sz w:val="24"/>
                <w:szCs w:val="24"/>
              </w:rPr>
            </w:pPr>
          </w:p>
        </w:tc>
        <w:tc>
          <w:tcPr>
            <w:tcW w:w="2655" w:type="pct"/>
            <w:gridSpan w:val="2"/>
            <w:vMerge/>
            <w:vAlign w:val="center"/>
          </w:tcPr>
          <w:p w:rsidR="002C321C" w:rsidRPr="002D0949" w:rsidRDefault="002C321C" w:rsidP="00E468A3">
            <w:pPr>
              <w:snapToGrid w:val="0"/>
              <w:spacing w:line="400" w:lineRule="exact"/>
              <w:ind w:firstLine="420"/>
              <w:jc w:val="center"/>
              <w:rPr>
                <w:rFonts w:ascii="仿宋_GB2312" w:eastAsia="仿宋_GB2312" w:cs="Times New Roman"/>
                <w:sz w:val="24"/>
                <w:szCs w:val="24"/>
              </w:rPr>
            </w:pPr>
          </w:p>
        </w:tc>
        <w:tc>
          <w:tcPr>
            <w:tcW w:w="1858" w:type="pct"/>
            <w:vMerge/>
            <w:vAlign w:val="center"/>
          </w:tcPr>
          <w:p w:rsidR="002C321C" w:rsidRPr="002D0949" w:rsidRDefault="002C321C" w:rsidP="00E468A3">
            <w:pPr>
              <w:snapToGrid w:val="0"/>
              <w:spacing w:line="400" w:lineRule="exact"/>
              <w:ind w:firstLine="420"/>
              <w:jc w:val="center"/>
              <w:rPr>
                <w:rFonts w:ascii="仿宋_GB2312" w:eastAsia="仿宋_GB2312" w:cs="Times New Roman"/>
                <w:sz w:val="24"/>
                <w:szCs w:val="24"/>
              </w:rPr>
            </w:pPr>
          </w:p>
        </w:tc>
      </w:tr>
      <w:tr w:rsidR="002C321C" w:rsidRPr="002D0949" w:rsidTr="00BC44B6">
        <w:trPr>
          <w:jc w:val="center"/>
        </w:trPr>
        <w:tc>
          <w:tcPr>
            <w:tcW w:w="487" w:type="pct"/>
            <w:vMerge w:val="restar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1</w:t>
            </w:r>
          </w:p>
        </w:tc>
        <w:tc>
          <w:tcPr>
            <w:tcW w:w="999" w:type="pct"/>
            <w:vMerge w:val="restart"/>
            <w:vAlign w:val="center"/>
          </w:tcPr>
          <w:p w:rsidR="002C321C" w:rsidRPr="002D0949" w:rsidRDefault="002C321C" w:rsidP="00E468A3">
            <w:pPr>
              <w:snapToGrid w:val="0"/>
              <w:jc w:val="center"/>
              <w:rPr>
                <w:rFonts w:ascii="仿宋_GB2312" w:eastAsia="仿宋_GB2312" w:cs="Times New Roman"/>
                <w:sz w:val="24"/>
                <w:szCs w:val="24"/>
              </w:rPr>
            </w:pPr>
            <w:r w:rsidRPr="002D0949">
              <w:rPr>
                <w:rFonts w:ascii="仿宋_GB2312" w:eastAsia="仿宋_GB2312" w:cs="仿宋_GB2312" w:hint="eastAsia"/>
                <w:sz w:val="24"/>
                <w:szCs w:val="24"/>
              </w:rPr>
              <w:t>化学成分</w:t>
            </w:r>
          </w:p>
        </w:tc>
        <w:tc>
          <w:tcPr>
            <w:tcW w:w="1656"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Si</w:t>
            </w:r>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5237.2-2017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5237.1-2017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20975.5-2020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20975.25-2020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7999-2015</w:t>
            </w:r>
          </w:p>
        </w:tc>
      </w:tr>
      <w:tr w:rsidR="002C321C" w:rsidRPr="002D0949" w:rsidTr="00BC44B6">
        <w:trPr>
          <w:jc w:val="center"/>
        </w:trPr>
        <w:tc>
          <w:tcPr>
            <w:tcW w:w="487"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999" w:type="pct"/>
            <w:vMerge/>
            <w:vAlign w:val="center"/>
          </w:tcPr>
          <w:p w:rsidR="002C321C" w:rsidRPr="002D0949" w:rsidRDefault="002C321C" w:rsidP="00E468A3">
            <w:pPr>
              <w:snapToGrid w:val="0"/>
              <w:jc w:val="center"/>
              <w:rPr>
                <w:rFonts w:ascii="仿宋_GB2312" w:eastAsia="仿宋_GB2312" w:cs="Times New Roman"/>
                <w:sz w:val="24"/>
                <w:szCs w:val="24"/>
              </w:rPr>
            </w:pPr>
          </w:p>
        </w:tc>
        <w:tc>
          <w:tcPr>
            <w:tcW w:w="1656"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Fe</w:t>
            </w:r>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5237.2-2017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5237.1-2017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20975.4-2020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20975.25-2020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7999-2015</w:t>
            </w:r>
          </w:p>
        </w:tc>
      </w:tr>
      <w:tr w:rsidR="002C321C" w:rsidRPr="002D0949" w:rsidTr="00BC44B6">
        <w:trPr>
          <w:jc w:val="center"/>
        </w:trPr>
        <w:tc>
          <w:tcPr>
            <w:tcW w:w="487"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999" w:type="pct"/>
            <w:vMerge/>
            <w:vAlign w:val="center"/>
          </w:tcPr>
          <w:p w:rsidR="002C321C" w:rsidRPr="002D0949" w:rsidRDefault="002C321C" w:rsidP="00E468A3">
            <w:pPr>
              <w:snapToGrid w:val="0"/>
              <w:jc w:val="center"/>
              <w:rPr>
                <w:rFonts w:ascii="仿宋_GB2312" w:eastAsia="仿宋_GB2312" w:cs="Times New Roman"/>
                <w:sz w:val="24"/>
                <w:szCs w:val="24"/>
              </w:rPr>
            </w:pPr>
          </w:p>
        </w:tc>
        <w:tc>
          <w:tcPr>
            <w:tcW w:w="1656"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Cu</w:t>
            </w:r>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5237.2-2017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5237.1-2017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20975.3-2020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lastRenderedPageBreak/>
              <w:t>GB/T 20975.25-2020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7999-2015</w:t>
            </w:r>
          </w:p>
        </w:tc>
      </w:tr>
      <w:tr w:rsidR="002C321C" w:rsidRPr="002D0949" w:rsidTr="00BC44B6">
        <w:trPr>
          <w:jc w:val="center"/>
        </w:trPr>
        <w:tc>
          <w:tcPr>
            <w:tcW w:w="487"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999" w:type="pct"/>
            <w:vMerge/>
            <w:vAlign w:val="center"/>
          </w:tcPr>
          <w:p w:rsidR="002C321C" w:rsidRPr="002D0949" w:rsidRDefault="002C321C" w:rsidP="00E468A3">
            <w:pPr>
              <w:snapToGrid w:val="0"/>
              <w:jc w:val="center"/>
              <w:rPr>
                <w:rFonts w:ascii="仿宋_GB2312" w:eastAsia="仿宋_GB2312" w:cs="Times New Roman"/>
                <w:sz w:val="24"/>
                <w:szCs w:val="24"/>
              </w:rPr>
            </w:pPr>
          </w:p>
        </w:tc>
        <w:tc>
          <w:tcPr>
            <w:tcW w:w="1656" w:type="pct"/>
            <w:vAlign w:val="center"/>
          </w:tcPr>
          <w:p w:rsidR="002C321C" w:rsidRPr="002D0949" w:rsidRDefault="002C321C" w:rsidP="00E468A3">
            <w:pPr>
              <w:snapToGrid w:val="0"/>
              <w:jc w:val="center"/>
              <w:rPr>
                <w:rFonts w:ascii="仿宋_GB2312" w:eastAsia="仿宋_GB2312" w:cs="仿宋_GB2312"/>
                <w:sz w:val="24"/>
                <w:szCs w:val="24"/>
              </w:rPr>
            </w:pPr>
            <w:proofErr w:type="spellStart"/>
            <w:r w:rsidRPr="002D0949">
              <w:rPr>
                <w:rFonts w:ascii="仿宋_GB2312" w:eastAsia="仿宋_GB2312" w:cs="仿宋_GB2312"/>
                <w:sz w:val="24"/>
                <w:szCs w:val="24"/>
              </w:rPr>
              <w:t>Mn</w:t>
            </w:r>
            <w:proofErr w:type="spellEnd"/>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5237.2-2017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5237.1-2017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20975.7-2020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20975.25-2020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7999-2015</w:t>
            </w:r>
          </w:p>
        </w:tc>
      </w:tr>
      <w:tr w:rsidR="002C321C" w:rsidRPr="002D0949" w:rsidTr="00BC44B6">
        <w:trPr>
          <w:trHeight w:val="1334"/>
          <w:jc w:val="center"/>
        </w:trPr>
        <w:tc>
          <w:tcPr>
            <w:tcW w:w="487"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999" w:type="pct"/>
            <w:vMerge/>
            <w:vAlign w:val="center"/>
          </w:tcPr>
          <w:p w:rsidR="002C321C" w:rsidRPr="002D0949" w:rsidRDefault="002C321C" w:rsidP="00E468A3">
            <w:pPr>
              <w:snapToGrid w:val="0"/>
              <w:jc w:val="center"/>
              <w:rPr>
                <w:rFonts w:ascii="仿宋_GB2312" w:eastAsia="仿宋_GB2312" w:cs="Times New Roman"/>
                <w:sz w:val="24"/>
                <w:szCs w:val="24"/>
              </w:rPr>
            </w:pPr>
          </w:p>
        </w:tc>
        <w:tc>
          <w:tcPr>
            <w:tcW w:w="1656"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Mg</w:t>
            </w:r>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5237.2-2017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5237.1-2017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20975.16-2020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20975.25-2020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7999-2015</w:t>
            </w:r>
          </w:p>
        </w:tc>
      </w:tr>
      <w:tr w:rsidR="002C321C" w:rsidRPr="002D0949" w:rsidTr="00BC44B6">
        <w:trPr>
          <w:jc w:val="center"/>
        </w:trPr>
        <w:tc>
          <w:tcPr>
            <w:tcW w:w="487"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999" w:type="pct"/>
            <w:vMerge/>
            <w:vAlign w:val="center"/>
          </w:tcPr>
          <w:p w:rsidR="002C321C" w:rsidRPr="002D0949" w:rsidRDefault="002C321C" w:rsidP="00E468A3">
            <w:pPr>
              <w:snapToGrid w:val="0"/>
              <w:jc w:val="center"/>
              <w:rPr>
                <w:rFonts w:ascii="仿宋_GB2312" w:eastAsia="仿宋_GB2312" w:cs="Times New Roman"/>
                <w:sz w:val="24"/>
                <w:szCs w:val="24"/>
              </w:rPr>
            </w:pPr>
          </w:p>
        </w:tc>
        <w:tc>
          <w:tcPr>
            <w:tcW w:w="1656"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Cr</w:t>
            </w:r>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5237.2-2017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5237.1-2017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20975.18-2020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20975.25-2020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7999-2015</w:t>
            </w:r>
          </w:p>
        </w:tc>
      </w:tr>
      <w:tr w:rsidR="002C321C" w:rsidRPr="002D0949" w:rsidTr="00BC44B6">
        <w:trPr>
          <w:jc w:val="center"/>
        </w:trPr>
        <w:tc>
          <w:tcPr>
            <w:tcW w:w="487"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999" w:type="pct"/>
            <w:vMerge/>
            <w:vAlign w:val="center"/>
          </w:tcPr>
          <w:p w:rsidR="002C321C" w:rsidRPr="002D0949" w:rsidRDefault="002C321C" w:rsidP="00E468A3">
            <w:pPr>
              <w:snapToGrid w:val="0"/>
              <w:jc w:val="center"/>
              <w:rPr>
                <w:rFonts w:ascii="仿宋_GB2312" w:eastAsia="仿宋_GB2312" w:cs="Times New Roman"/>
                <w:sz w:val="24"/>
                <w:szCs w:val="24"/>
              </w:rPr>
            </w:pPr>
          </w:p>
        </w:tc>
        <w:tc>
          <w:tcPr>
            <w:tcW w:w="1656"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Zn</w:t>
            </w:r>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5237.2-2017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5237.1-2017</w:t>
            </w:r>
          </w:p>
          <w:p w:rsidR="002C321C" w:rsidRPr="002D0949" w:rsidRDefault="002C321C" w:rsidP="00E468A3">
            <w:pPr>
              <w:snapToGrid w:val="0"/>
              <w:jc w:val="center"/>
              <w:rPr>
                <w:rFonts w:ascii="仿宋_GB2312" w:eastAsia="仿宋_GB2312" w:cs="Times New Roman"/>
                <w:sz w:val="24"/>
                <w:szCs w:val="24"/>
              </w:rPr>
            </w:pPr>
            <w:r w:rsidRPr="002D0949">
              <w:rPr>
                <w:rFonts w:ascii="仿宋_GB2312" w:eastAsia="仿宋_GB2312" w:cs="仿宋_GB2312"/>
                <w:sz w:val="24"/>
                <w:szCs w:val="24"/>
              </w:rPr>
              <w:t>GB/T 20975.8-20</w:t>
            </w:r>
            <w:r>
              <w:rPr>
                <w:rFonts w:ascii="仿宋_GB2312" w:eastAsia="仿宋_GB2312" w:cs="仿宋_GB2312"/>
                <w:sz w:val="24"/>
                <w:szCs w:val="24"/>
              </w:rPr>
              <w:t>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20975.25-2020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7999-2015</w:t>
            </w:r>
          </w:p>
        </w:tc>
      </w:tr>
      <w:tr w:rsidR="002C321C" w:rsidRPr="002D0949" w:rsidTr="00BC44B6">
        <w:trPr>
          <w:jc w:val="center"/>
        </w:trPr>
        <w:tc>
          <w:tcPr>
            <w:tcW w:w="487"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999" w:type="pct"/>
            <w:vMerge/>
            <w:vAlign w:val="center"/>
          </w:tcPr>
          <w:p w:rsidR="002C321C" w:rsidRPr="002D0949" w:rsidRDefault="002C321C" w:rsidP="00E468A3">
            <w:pPr>
              <w:snapToGrid w:val="0"/>
              <w:jc w:val="center"/>
              <w:rPr>
                <w:rFonts w:ascii="仿宋_GB2312" w:eastAsia="仿宋_GB2312" w:cs="Times New Roman"/>
                <w:sz w:val="24"/>
                <w:szCs w:val="24"/>
              </w:rPr>
            </w:pPr>
          </w:p>
        </w:tc>
        <w:tc>
          <w:tcPr>
            <w:tcW w:w="1656"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Ti</w:t>
            </w:r>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5237.2-2017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5237.1-2017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20975.12-2020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20975.25-2020</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7999-2015</w:t>
            </w:r>
          </w:p>
        </w:tc>
      </w:tr>
      <w:tr w:rsidR="002C321C" w:rsidRPr="002D0949" w:rsidTr="00BC44B6">
        <w:trPr>
          <w:trHeight w:val="557"/>
          <w:jc w:val="center"/>
        </w:trPr>
        <w:tc>
          <w:tcPr>
            <w:tcW w:w="487" w:type="pct"/>
            <w:vMerge w:val="restar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2</w:t>
            </w:r>
          </w:p>
        </w:tc>
        <w:tc>
          <w:tcPr>
            <w:tcW w:w="999" w:type="pct"/>
            <w:vMerge w:val="restart"/>
            <w:vAlign w:val="center"/>
          </w:tcPr>
          <w:p w:rsidR="002C321C" w:rsidRPr="002D0949" w:rsidRDefault="002C321C" w:rsidP="00E468A3">
            <w:pPr>
              <w:snapToGrid w:val="0"/>
              <w:jc w:val="center"/>
              <w:rPr>
                <w:rFonts w:ascii="仿宋_GB2312" w:eastAsia="仿宋_GB2312" w:cs="Times New Roman"/>
                <w:sz w:val="24"/>
                <w:szCs w:val="24"/>
              </w:rPr>
            </w:pPr>
            <w:r w:rsidRPr="002D0949">
              <w:rPr>
                <w:rFonts w:ascii="仿宋_GB2312" w:eastAsia="仿宋_GB2312" w:cs="仿宋_GB2312" w:hint="eastAsia"/>
                <w:sz w:val="24"/>
                <w:szCs w:val="24"/>
              </w:rPr>
              <w:t>力学性能</w:t>
            </w:r>
          </w:p>
        </w:tc>
        <w:tc>
          <w:tcPr>
            <w:tcW w:w="1656" w:type="pct"/>
            <w:vAlign w:val="center"/>
          </w:tcPr>
          <w:p w:rsidR="002C321C" w:rsidRPr="002D0949" w:rsidRDefault="002C321C" w:rsidP="00E468A3">
            <w:pPr>
              <w:snapToGrid w:val="0"/>
              <w:jc w:val="center"/>
              <w:rPr>
                <w:rFonts w:ascii="仿宋_GB2312" w:eastAsia="仿宋_GB2312" w:cs="Times New Roman"/>
                <w:sz w:val="24"/>
                <w:szCs w:val="24"/>
              </w:rPr>
            </w:pPr>
            <w:r w:rsidRPr="002D0949">
              <w:rPr>
                <w:rFonts w:ascii="仿宋_GB2312" w:eastAsia="仿宋_GB2312" w:cs="仿宋_GB2312" w:hint="eastAsia"/>
                <w:sz w:val="24"/>
                <w:szCs w:val="24"/>
              </w:rPr>
              <w:t>抗拉强度</w:t>
            </w:r>
            <w:r w:rsidRPr="002D0949">
              <w:rPr>
                <w:rFonts w:ascii="仿宋_GB2312" w:eastAsia="仿宋_GB2312" w:cs="仿宋_GB2312"/>
                <w:sz w:val="24"/>
                <w:szCs w:val="24"/>
              </w:rPr>
              <w:t xml:space="preserve"> </w:t>
            </w:r>
            <w:proofErr w:type="spellStart"/>
            <w:r w:rsidRPr="002D0949">
              <w:rPr>
                <w:rFonts w:ascii="仿宋_GB2312" w:eastAsia="仿宋_GB2312" w:cs="仿宋_GB2312"/>
                <w:sz w:val="24"/>
                <w:szCs w:val="24"/>
              </w:rPr>
              <w:t>R</w:t>
            </w:r>
            <w:r w:rsidRPr="002D0949">
              <w:rPr>
                <w:rFonts w:ascii="仿宋_GB2312" w:eastAsia="仿宋_GB2312" w:cs="仿宋_GB2312"/>
                <w:sz w:val="24"/>
                <w:szCs w:val="24"/>
                <w:vertAlign w:val="subscript"/>
              </w:rPr>
              <w:t>m</w:t>
            </w:r>
            <w:proofErr w:type="spellEnd"/>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5237.1-2017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16865-2013</w:t>
            </w:r>
          </w:p>
        </w:tc>
      </w:tr>
      <w:tr w:rsidR="002C321C" w:rsidRPr="002D0949" w:rsidTr="00BC44B6">
        <w:trPr>
          <w:trHeight w:val="576"/>
          <w:jc w:val="center"/>
        </w:trPr>
        <w:tc>
          <w:tcPr>
            <w:tcW w:w="487"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999"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1656" w:type="pct"/>
            <w:vAlign w:val="center"/>
          </w:tcPr>
          <w:p w:rsidR="002C321C" w:rsidRPr="002D0949" w:rsidRDefault="002C321C" w:rsidP="00E468A3">
            <w:pPr>
              <w:snapToGrid w:val="0"/>
              <w:jc w:val="center"/>
              <w:rPr>
                <w:rFonts w:ascii="仿宋_GB2312" w:eastAsia="仿宋_GB2312" w:cs="Times New Roman"/>
                <w:sz w:val="24"/>
                <w:szCs w:val="24"/>
              </w:rPr>
            </w:pPr>
            <w:r w:rsidRPr="002D0949">
              <w:rPr>
                <w:rFonts w:ascii="仿宋_GB2312" w:eastAsia="仿宋_GB2312" w:cs="仿宋_GB2312" w:hint="eastAsia"/>
                <w:sz w:val="24"/>
                <w:szCs w:val="24"/>
              </w:rPr>
              <w:t>规定非比例延伸强度</w:t>
            </w:r>
            <w:r w:rsidRPr="002D0949">
              <w:rPr>
                <w:rFonts w:ascii="仿宋_GB2312" w:eastAsia="仿宋_GB2312" w:cs="仿宋_GB2312"/>
                <w:sz w:val="24"/>
                <w:szCs w:val="24"/>
              </w:rPr>
              <w:t xml:space="preserve"> R</w:t>
            </w:r>
            <w:r w:rsidRPr="002D0949">
              <w:rPr>
                <w:rFonts w:ascii="仿宋_GB2312" w:eastAsia="仿宋_GB2312" w:cs="仿宋_GB2312"/>
                <w:sz w:val="24"/>
                <w:szCs w:val="24"/>
                <w:vertAlign w:val="subscript"/>
              </w:rPr>
              <w:t>p0.2</w:t>
            </w:r>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5237.1-2017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16865-2013</w:t>
            </w:r>
          </w:p>
        </w:tc>
      </w:tr>
      <w:tr w:rsidR="002C321C" w:rsidRPr="002D0949" w:rsidTr="00BC44B6">
        <w:trPr>
          <w:trHeight w:val="545"/>
          <w:jc w:val="center"/>
        </w:trPr>
        <w:tc>
          <w:tcPr>
            <w:tcW w:w="487"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999"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1656" w:type="pct"/>
            <w:vAlign w:val="center"/>
          </w:tcPr>
          <w:p w:rsidR="002C321C" w:rsidRPr="002D0949" w:rsidRDefault="002C321C" w:rsidP="00E468A3">
            <w:pPr>
              <w:snapToGrid w:val="0"/>
              <w:jc w:val="center"/>
              <w:rPr>
                <w:rFonts w:ascii="仿宋_GB2312" w:eastAsia="仿宋_GB2312" w:cs="Times New Roman"/>
                <w:sz w:val="24"/>
                <w:szCs w:val="24"/>
              </w:rPr>
            </w:pPr>
            <w:r w:rsidRPr="002D0949">
              <w:rPr>
                <w:rFonts w:ascii="仿宋_GB2312" w:eastAsia="仿宋_GB2312" w:cs="仿宋_GB2312" w:hint="eastAsia"/>
                <w:sz w:val="24"/>
                <w:szCs w:val="24"/>
              </w:rPr>
              <w:t>断后伸长率</w:t>
            </w:r>
            <w:r w:rsidRPr="002D0949">
              <w:rPr>
                <w:rFonts w:ascii="仿宋_GB2312" w:eastAsia="仿宋_GB2312" w:cs="仿宋_GB2312"/>
                <w:sz w:val="24"/>
                <w:szCs w:val="24"/>
              </w:rPr>
              <w:t xml:space="preserve"> A</w:t>
            </w:r>
            <w:r w:rsidRPr="002D0949">
              <w:rPr>
                <w:rFonts w:ascii="仿宋_GB2312" w:eastAsia="仿宋_GB2312" w:cs="仿宋_GB2312"/>
                <w:sz w:val="24"/>
                <w:szCs w:val="24"/>
                <w:vertAlign w:val="subscript"/>
              </w:rPr>
              <w:t>50mm</w:t>
            </w:r>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5237.1-2017</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16865-2013</w:t>
            </w:r>
          </w:p>
        </w:tc>
      </w:tr>
      <w:tr w:rsidR="002C321C" w:rsidRPr="002D0949" w:rsidTr="00BC44B6">
        <w:trPr>
          <w:jc w:val="center"/>
        </w:trPr>
        <w:tc>
          <w:tcPr>
            <w:tcW w:w="487" w:type="pct"/>
            <w:vMerge w:val="restart"/>
            <w:vAlign w:val="center"/>
          </w:tcPr>
          <w:p w:rsidR="002C321C" w:rsidRPr="002D0949" w:rsidRDefault="00BC44B6" w:rsidP="00E468A3">
            <w:pPr>
              <w:snapToGrid w:val="0"/>
              <w:jc w:val="center"/>
              <w:rPr>
                <w:rFonts w:ascii="仿宋_GB2312" w:eastAsia="仿宋_GB2312" w:cs="仿宋_GB2312"/>
                <w:sz w:val="24"/>
                <w:szCs w:val="24"/>
              </w:rPr>
            </w:pPr>
            <w:r>
              <w:rPr>
                <w:rFonts w:ascii="仿宋_GB2312" w:eastAsia="仿宋_GB2312" w:cs="仿宋_GB2312"/>
                <w:sz w:val="24"/>
                <w:szCs w:val="24"/>
              </w:rPr>
              <w:t>3</w:t>
            </w:r>
            <w:bookmarkStart w:id="0" w:name="_GoBack"/>
            <w:bookmarkEnd w:id="0"/>
          </w:p>
        </w:tc>
        <w:tc>
          <w:tcPr>
            <w:tcW w:w="999" w:type="pct"/>
            <w:vMerge w:val="restart"/>
            <w:vAlign w:val="center"/>
          </w:tcPr>
          <w:p w:rsidR="002C321C" w:rsidRPr="002D0949" w:rsidRDefault="002C321C" w:rsidP="00E468A3">
            <w:pPr>
              <w:snapToGrid w:val="0"/>
              <w:jc w:val="center"/>
              <w:rPr>
                <w:rFonts w:ascii="仿宋_GB2312" w:eastAsia="仿宋_GB2312" w:cs="Times New Roman"/>
                <w:sz w:val="24"/>
                <w:szCs w:val="24"/>
              </w:rPr>
            </w:pPr>
            <w:r w:rsidRPr="002D0949">
              <w:rPr>
                <w:rFonts w:ascii="仿宋_GB2312" w:eastAsia="仿宋_GB2312" w:cs="仿宋_GB2312" w:hint="eastAsia"/>
                <w:sz w:val="24"/>
                <w:szCs w:val="24"/>
              </w:rPr>
              <w:t>膜层性能</w:t>
            </w:r>
          </w:p>
        </w:tc>
        <w:tc>
          <w:tcPr>
            <w:tcW w:w="1656" w:type="pct"/>
            <w:vAlign w:val="center"/>
          </w:tcPr>
          <w:p w:rsidR="002C321C" w:rsidRPr="002D0949" w:rsidRDefault="002C321C" w:rsidP="00E468A3">
            <w:pPr>
              <w:snapToGrid w:val="0"/>
              <w:jc w:val="center"/>
              <w:rPr>
                <w:rFonts w:ascii="仿宋_GB2312" w:eastAsia="仿宋_GB2312" w:cs="Times New Roman"/>
                <w:sz w:val="24"/>
                <w:szCs w:val="24"/>
              </w:rPr>
            </w:pPr>
            <w:r w:rsidRPr="002D0949">
              <w:rPr>
                <w:rFonts w:ascii="仿宋_GB2312" w:eastAsia="仿宋_GB2312" w:cs="仿宋_GB2312" w:hint="eastAsia"/>
                <w:sz w:val="24"/>
                <w:szCs w:val="24"/>
              </w:rPr>
              <w:t>局部膜厚</w:t>
            </w:r>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8014.1-2005</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4957-2003</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6462-2005</w:t>
            </w:r>
          </w:p>
        </w:tc>
      </w:tr>
      <w:tr w:rsidR="002C321C" w:rsidRPr="002D0949" w:rsidTr="00BC44B6">
        <w:trPr>
          <w:jc w:val="center"/>
        </w:trPr>
        <w:tc>
          <w:tcPr>
            <w:tcW w:w="487"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999"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1656" w:type="pct"/>
            <w:vAlign w:val="center"/>
          </w:tcPr>
          <w:p w:rsidR="002C321C" w:rsidRPr="002D0949" w:rsidRDefault="002C321C" w:rsidP="00E468A3">
            <w:pPr>
              <w:snapToGrid w:val="0"/>
              <w:jc w:val="center"/>
              <w:rPr>
                <w:rFonts w:ascii="仿宋_GB2312" w:eastAsia="仿宋_GB2312" w:cs="Times New Roman"/>
                <w:sz w:val="24"/>
                <w:szCs w:val="24"/>
              </w:rPr>
            </w:pPr>
            <w:r w:rsidRPr="002D0949">
              <w:rPr>
                <w:rFonts w:ascii="仿宋_GB2312" w:eastAsia="仿宋_GB2312" w:cs="仿宋_GB2312" w:hint="eastAsia"/>
                <w:sz w:val="24"/>
                <w:szCs w:val="24"/>
              </w:rPr>
              <w:t>平均膜厚</w:t>
            </w:r>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8014.1-2005</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4957-2003</w:t>
            </w:r>
          </w:p>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6462-2005</w:t>
            </w:r>
          </w:p>
        </w:tc>
      </w:tr>
      <w:tr w:rsidR="002C321C" w:rsidRPr="002D0949" w:rsidTr="00BC44B6">
        <w:trPr>
          <w:trHeight w:val="611"/>
          <w:jc w:val="center"/>
        </w:trPr>
        <w:tc>
          <w:tcPr>
            <w:tcW w:w="487"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999" w:type="pct"/>
            <w:vMerge/>
            <w:vAlign w:val="center"/>
          </w:tcPr>
          <w:p w:rsidR="002C321C" w:rsidRPr="002D0949" w:rsidRDefault="002C321C" w:rsidP="00E468A3">
            <w:pPr>
              <w:snapToGrid w:val="0"/>
              <w:ind w:firstLine="420"/>
              <w:jc w:val="center"/>
              <w:rPr>
                <w:rFonts w:ascii="仿宋_GB2312" w:eastAsia="仿宋_GB2312" w:cs="Times New Roman"/>
                <w:sz w:val="24"/>
                <w:szCs w:val="24"/>
              </w:rPr>
            </w:pPr>
          </w:p>
        </w:tc>
        <w:tc>
          <w:tcPr>
            <w:tcW w:w="1656" w:type="pct"/>
            <w:vAlign w:val="center"/>
          </w:tcPr>
          <w:p w:rsidR="002C321C" w:rsidRPr="002D0949" w:rsidRDefault="002C321C" w:rsidP="00E468A3">
            <w:pPr>
              <w:snapToGrid w:val="0"/>
              <w:jc w:val="center"/>
              <w:rPr>
                <w:rFonts w:ascii="仿宋_GB2312" w:eastAsia="仿宋_GB2312" w:cs="Times New Roman"/>
                <w:sz w:val="24"/>
                <w:szCs w:val="24"/>
              </w:rPr>
            </w:pPr>
            <w:r w:rsidRPr="002D0949">
              <w:rPr>
                <w:rFonts w:ascii="仿宋_GB2312" w:eastAsia="仿宋_GB2312" w:cs="仿宋_GB2312" w:hint="eastAsia"/>
                <w:sz w:val="24"/>
                <w:szCs w:val="24"/>
              </w:rPr>
              <w:t>封孔质量</w:t>
            </w:r>
          </w:p>
        </w:tc>
        <w:tc>
          <w:tcPr>
            <w:tcW w:w="1858" w:type="pct"/>
            <w:vAlign w:val="center"/>
          </w:tcPr>
          <w:p w:rsidR="002C321C" w:rsidRPr="002D0949" w:rsidRDefault="002C321C" w:rsidP="00E468A3">
            <w:pPr>
              <w:snapToGrid w:val="0"/>
              <w:jc w:val="center"/>
              <w:rPr>
                <w:rFonts w:ascii="仿宋_GB2312" w:eastAsia="仿宋_GB2312" w:cs="仿宋_GB2312"/>
                <w:sz w:val="24"/>
                <w:szCs w:val="24"/>
              </w:rPr>
            </w:pPr>
            <w:r w:rsidRPr="002D0949">
              <w:rPr>
                <w:rFonts w:ascii="仿宋_GB2312" w:eastAsia="仿宋_GB2312" w:cs="仿宋_GB2312"/>
                <w:sz w:val="24"/>
                <w:szCs w:val="24"/>
              </w:rPr>
              <w:t>GB/T 8753.1-2017</w:t>
            </w:r>
          </w:p>
        </w:tc>
      </w:tr>
    </w:tbl>
    <w:p w:rsidR="002C321C" w:rsidRPr="00BE7F3A" w:rsidRDefault="002C321C" w:rsidP="006E43E5">
      <w:pPr>
        <w:adjustRightInd w:val="0"/>
        <w:snapToGrid w:val="0"/>
        <w:spacing w:line="560" w:lineRule="exact"/>
        <w:ind w:firstLineChars="200" w:firstLine="627"/>
        <w:rPr>
          <w:rFonts w:ascii="仿宋_GB2312" w:eastAsia="仿宋_GB2312" w:hAnsi="Times New Roman" w:cs="Times New Roman"/>
          <w:color w:val="000000"/>
          <w:sz w:val="32"/>
          <w:szCs w:val="32"/>
        </w:rPr>
      </w:pPr>
      <w:r w:rsidRPr="00BE7F3A">
        <w:rPr>
          <w:rFonts w:ascii="仿宋_GB2312" w:eastAsia="仿宋_GB2312" w:hAnsi="Times New Roman" w:cs="仿宋_GB2312" w:hint="eastAsia"/>
          <w:color w:val="000000"/>
          <w:sz w:val="32"/>
          <w:szCs w:val="32"/>
        </w:rPr>
        <w:t>执行企业标准、团体标准、地方标准的产品，检验项目参照上述内容执行。</w:t>
      </w:r>
    </w:p>
    <w:p w:rsidR="002C321C" w:rsidRPr="00E076EC" w:rsidRDefault="002C321C" w:rsidP="006E43E5">
      <w:pPr>
        <w:adjustRightInd w:val="0"/>
        <w:snapToGrid w:val="0"/>
        <w:spacing w:line="560" w:lineRule="exact"/>
        <w:ind w:firstLineChars="200" w:firstLine="627"/>
        <w:rPr>
          <w:rFonts w:ascii="仿宋_GB2312" w:eastAsia="仿宋_GB2312" w:hAnsi="Times New Roman" w:cs="Times New Roman"/>
          <w:color w:val="000000"/>
          <w:sz w:val="32"/>
          <w:szCs w:val="32"/>
        </w:rPr>
      </w:pPr>
      <w:r w:rsidRPr="00BE7F3A">
        <w:rPr>
          <w:rFonts w:ascii="仿宋_GB2312" w:eastAsia="仿宋_GB2312" w:hAnsi="Times New Roman" w:cs="仿宋_GB2312" w:hint="eastAsia"/>
          <w:color w:val="000000"/>
          <w:sz w:val="32"/>
          <w:szCs w:val="32"/>
        </w:rPr>
        <w:t>凡是注日期的文件，其随后所有的修改单（不包括勘误的内容）或修订版不适用于本细则。凡是不注日期的文件，其最新版本适用于本细则。</w:t>
      </w:r>
    </w:p>
    <w:p w:rsidR="002C321C" w:rsidRDefault="002C321C" w:rsidP="006E43E5">
      <w:pPr>
        <w:snapToGrid w:val="0"/>
        <w:spacing w:line="594" w:lineRule="exact"/>
        <w:ind w:firstLineChars="200" w:firstLine="627"/>
        <w:rPr>
          <w:rFonts w:ascii="黑体" w:eastAsia="黑体" w:hAnsi="黑体" w:cs="Times New Roman"/>
          <w:color w:val="000000"/>
          <w:sz w:val="32"/>
          <w:szCs w:val="32"/>
        </w:rPr>
      </w:pPr>
      <w:r w:rsidRPr="005D52BC">
        <w:rPr>
          <w:rFonts w:ascii="黑体" w:eastAsia="黑体" w:hAnsi="黑体" w:cs="黑体"/>
          <w:color w:val="000000"/>
          <w:sz w:val="32"/>
          <w:szCs w:val="32"/>
        </w:rPr>
        <w:t>3</w:t>
      </w:r>
      <w:r>
        <w:rPr>
          <w:rFonts w:ascii="黑体" w:eastAsia="黑体" w:hAnsi="黑体" w:cs="黑体"/>
          <w:color w:val="000000"/>
          <w:sz w:val="32"/>
          <w:szCs w:val="32"/>
        </w:rPr>
        <w:t>.</w:t>
      </w:r>
      <w:r w:rsidRPr="005D52BC">
        <w:rPr>
          <w:rFonts w:ascii="黑体" w:eastAsia="黑体" w:hAnsi="黑体" w:cs="黑体" w:hint="eastAsia"/>
          <w:color w:val="000000"/>
          <w:sz w:val="32"/>
          <w:szCs w:val="32"/>
        </w:rPr>
        <w:t>判定原则</w:t>
      </w:r>
    </w:p>
    <w:p w:rsidR="002C321C" w:rsidRPr="00DB75DA" w:rsidRDefault="002C321C" w:rsidP="006E43E5">
      <w:pPr>
        <w:adjustRightInd w:val="0"/>
        <w:snapToGrid w:val="0"/>
        <w:spacing w:line="560" w:lineRule="exact"/>
        <w:ind w:firstLineChars="200" w:firstLine="630"/>
        <w:rPr>
          <w:rFonts w:ascii="楷体_GB2312" w:eastAsia="楷体_GB2312" w:hAnsi="Times New Roman" w:cs="Times New Roman"/>
          <w:b/>
          <w:bCs/>
          <w:color w:val="000000"/>
          <w:sz w:val="32"/>
          <w:szCs w:val="32"/>
        </w:rPr>
      </w:pPr>
      <w:r w:rsidRPr="00DB75DA">
        <w:rPr>
          <w:rFonts w:ascii="楷体_GB2312" w:eastAsia="楷体_GB2312" w:hAnsi="Times New Roman" w:cs="楷体_GB2312"/>
          <w:b/>
          <w:bCs/>
          <w:color w:val="000000"/>
          <w:sz w:val="32"/>
          <w:szCs w:val="32"/>
        </w:rPr>
        <w:t>3.1</w:t>
      </w:r>
      <w:r w:rsidRPr="00DB75DA">
        <w:rPr>
          <w:rFonts w:ascii="楷体_GB2312" w:eastAsia="楷体_GB2312" w:hAnsi="Times New Roman" w:cs="楷体_GB2312" w:hint="eastAsia"/>
          <w:b/>
          <w:bCs/>
          <w:color w:val="000000"/>
          <w:sz w:val="32"/>
          <w:szCs w:val="32"/>
        </w:rPr>
        <w:t>依据标准</w:t>
      </w:r>
    </w:p>
    <w:p w:rsidR="002C321C" w:rsidRPr="00326D22" w:rsidRDefault="002C321C" w:rsidP="006E43E5">
      <w:pPr>
        <w:snapToGrid w:val="0"/>
        <w:spacing w:line="560" w:lineRule="exact"/>
        <w:ind w:firstLineChars="200" w:firstLine="627"/>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GB/T</w:t>
      </w:r>
      <w:r w:rsidRPr="00326D22">
        <w:rPr>
          <w:rFonts w:ascii="Times New Roman" w:eastAsia="仿宋_GB2312" w:hAnsi="Times New Roman" w:cs="Times New Roman"/>
          <w:color w:val="000000"/>
          <w:sz w:val="32"/>
          <w:szCs w:val="32"/>
        </w:rPr>
        <w:t xml:space="preserve">5237.1-2017   </w:t>
      </w:r>
      <w:r w:rsidRPr="00326D22">
        <w:rPr>
          <w:rFonts w:ascii="Times New Roman" w:eastAsia="仿宋_GB2312" w:hAnsi="Times New Roman" w:cs="仿宋_GB2312" w:hint="eastAsia"/>
          <w:color w:val="000000"/>
          <w:sz w:val="32"/>
          <w:szCs w:val="32"/>
        </w:rPr>
        <w:t>铝合金建筑型材</w:t>
      </w:r>
      <w:r w:rsidRPr="00326D22">
        <w:rPr>
          <w:rFonts w:ascii="Times New Roman" w:eastAsia="仿宋_GB2312" w:hAnsi="Times New Roman" w:cs="Times New Roman"/>
          <w:color w:val="000000"/>
          <w:sz w:val="32"/>
          <w:szCs w:val="32"/>
        </w:rPr>
        <w:t xml:space="preserve"> </w:t>
      </w:r>
      <w:r w:rsidRPr="00326D22">
        <w:rPr>
          <w:rFonts w:ascii="Times New Roman" w:eastAsia="仿宋_GB2312" w:hAnsi="Times New Roman" w:cs="仿宋_GB2312" w:hint="eastAsia"/>
          <w:color w:val="000000"/>
          <w:sz w:val="32"/>
          <w:szCs w:val="32"/>
        </w:rPr>
        <w:t>第</w:t>
      </w:r>
      <w:r w:rsidRPr="00326D22">
        <w:rPr>
          <w:rFonts w:ascii="Times New Roman" w:eastAsia="仿宋_GB2312" w:hAnsi="Times New Roman" w:cs="Times New Roman"/>
          <w:color w:val="000000"/>
          <w:sz w:val="32"/>
          <w:szCs w:val="32"/>
        </w:rPr>
        <w:t>1</w:t>
      </w:r>
      <w:r w:rsidRPr="00326D22">
        <w:rPr>
          <w:rFonts w:ascii="Times New Roman" w:eastAsia="仿宋_GB2312" w:hAnsi="Times New Roman" w:cs="仿宋_GB2312" w:hint="eastAsia"/>
          <w:color w:val="000000"/>
          <w:sz w:val="32"/>
          <w:szCs w:val="32"/>
        </w:rPr>
        <w:t>部分</w:t>
      </w:r>
      <w:r w:rsidRPr="00326D22">
        <w:rPr>
          <w:rFonts w:ascii="Times New Roman" w:eastAsia="仿宋_GB2312" w:hAnsi="Times New Roman" w:cs="Times New Roman"/>
          <w:color w:val="000000"/>
          <w:sz w:val="32"/>
          <w:szCs w:val="32"/>
        </w:rPr>
        <w:t xml:space="preserve"> </w:t>
      </w:r>
      <w:r w:rsidRPr="00326D22">
        <w:rPr>
          <w:rFonts w:ascii="Times New Roman" w:eastAsia="仿宋_GB2312" w:hAnsi="Times New Roman" w:cs="仿宋_GB2312" w:hint="eastAsia"/>
          <w:color w:val="000000"/>
          <w:sz w:val="32"/>
          <w:szCs w:val="32"/>
        </w:rPr>
        <w:t>基材</w:t>
      </w:r>
    </w:p>
    <w:p w:rsidR="002C321C" w:rsidRPr="00326D22" w:rsidRDefault="002C321C" w:rsidP="006E43E5">
      <w:pPr>
        <w:snapToGrid w:val="0"/>
        <w:spacing w:line="560" w:lineRule="exact"/>
        <w:ind w:firstLineChars="200" w:firstLine="627"/>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GB/T</w:t>
      </w:r>
      <w:r w:rsidRPr="00326D22">
        <w:rPr>
          <w:rFonts w:ascii="Times New Roman" w:eastAsia="仿宋_GB2312" w:hAnsi="Times New Roman" w:cs="Times New Roman"/>
          <w:color w:val="000000"/>
          <w:sz w:val="32"/>
          <w:szCs w:val="32"/>
        </w:rPr>
        <w:t xml:space="preserve">5237.2-2017   </w:t>
      </w:r>
      <w:r w:rsidRPr="00326D22">
        <w:rPr>
          <w:rFonts w:ascii="Times New Roman" w:eastAsia="仿宋_GB2312" w:hAnsi="Times New Roman" w:cs="仿宋_GB2312" w:hint="eastAsia"/>
          <w:color w:val="000000"/>
          <w:sz w:val="32"/>
          <w:szCs w:val="32"/>
        </w:rPr>
        <w:t>铝合金建筑型材</w:t>
      </w:r>
      <w:r w:rsidRPr="00326D22">
        <w:rPr>
          <w:rFonts w:ascii="Times New Roman" w:eastAsia="仿宋_GB2312" w:hAnsi="Times New Roman" w:cs="Times New Roman"/>
          <w:color w:val="000000"/>
          <w:sz w:val="32"/>
          <w:szCs w:val="32"/>
        </w:rPr>
        <w:t xml:space="preserve"> </w:t>
      </w:r>
      <w:r w:rsidRPr="00326D22">
        <w:rPr>
          <w:rFonts w:ascii="Times New Roman" w:eastAsia="仿宋_GB2312" w:hAnsi="Times New Roman" w:cs="仿宋_GB2312" w:hint="eastAsia"/>
          <w:color w:val="000000"/>
          <w:sz w:val="32"/>
          <w:szCs w:val="32"/>
        </w:rPr>
        <w:t>第</w:t>
      </w:r>
      <w:r w:rsidRPr="00326D22">
        <w:rPr>
          <w:rFonts w:ascii="Times New Roman" w:eastAsia="仿宋_GB2312" w:hAnsi="Times New Roman" w:cs="Times New Roman"/>
          <w:color w:val="000000"/>
          <w:sz w:val="32"/>
          <w:szCs w:val="32"/>
        </w:rPr>
        <w:t>2</w:t>
      </w:r>
      <w:r w:rsidRPr="00326D22">
        <w:rPr>
          <w:rFonts w:ascii="Times New Roman" w:eastAsia="仿宋_GB2312" w:hAnsi="Times New Roman" w:cs="仿宋_GB2312" w:hint="eastAsia"/>
          <w:color w:val="000000"/>
          <w:sz w:val="32"/>
          <w:szCs w:val="32"/>
        </w:rPr>
        <w:t>部分</w:t>
      </w:r>
      <w:r w:rsidRPr="00326D22">
        <w:rPr>
          <w:rFonts w:ascii="Times New Roman" w:eastAsia="仿宋_GB2312" w:hAnsi="Times New Roman" w:cs="Times New Roman"/>
          <w:color w:val="000000"/>
          <w:sz w:val="32"/>
          <w:szCs w:val="32"/>
        </w:rPr>
        <w:t xml:space="preserve"> </w:t>
      </w:r>
      <w:r w:rsidRPr="00326D22">
        <w:rPr>
          <w:rFonts w:ascii="Times New Roman" w:eastAsia="仿宋_GB2312" w:hAnsi="Times New Roman" w:cs="仿宋_GB2312" w:hint="eastAsia"/>
          <w:color w:val="000000"/>
          <w:sz w:val="32"/>
          <w:szCs w:val="32"/>
        </w:rPr>
        <w:t>阳极氧化型材</w:t>
      </w:r>
    </w:p>
    <w:p w:rsidR="002C321C" w:rsidRPr="00326D22" w:rsidRDefault="002C321C" w:rsidP="006E43E5">
      <w:pPr>
        <w:snapToGrid w:val="0"/>
        <w:spacing w:line="560" w:lineRule="exact"/>
        <w:ind w:firstLineChars="200" w:firstLine="627"/>
        <w:rPr>
          <w:rFonts w:ascii="Times New Roman" w:eastAsia="仿宋_GB2312" w:hAnsi="Times New Roman" w:cs="Times New Roman"/>
          <w:color w:val="000000"/>
          <w:sz w:val="32"/>
          <w:szCs w:val="32"/>
        </w:rPr>
      </w:pPr>
      <w:r w:rsidRPr="00D86831">
        <w:rPr>
          <w:rFonts w:ascii="Times New Roman" w:eastAsia="仿宋_GB2312" w:hAnsi="Times New Roman" w:cs="仿宋_GB2312" w:hint="eastAsia"/>
          <w:color w:val="000000"/>
          <w:sz w:val="32"/>
          <w:szCs w:val="32"/>
        </w:rPr>
        <w:t>现行有效的企业标准、团体标准、地方标准及产品明示质量要求</w:t>
      </w:r>
    </w:p>
    <w:p w:rsidR="002C321C" w:rsidRPr="00656E36" w:rsidRDefault="002C321C" w:rsidP="006E43E5">
      <w:pPr>
        <w:adjustRightInd w:val="0"/>
        <w:snapToGrid w:val="0"/>
        <w:spacing w:line="560" w:lineRule="exact"/>
        <w:ind w:firstLineChars="196" w:firstLine="617"/>
        <w:rPr>
          <w:rFonts w:ascii="楷体_GB2312" w:eastAsia="楷体_GB2312" w:hAnsi="Times New Roman" w:cs="Times New Roman"/>
          <w:b/>
          <w:bCs/>
          <w:color w:val="000000"/>
          <w:sz w:val="32"/>
          <w:szCs w:val="32"/>
        </w:rPr>
      </w:pPr>
      <w:r w:rsidRPr="00656E36">
        <w:rPr>
          <w:rFonts w:ascii="楷体_GB2312" w:eastAsia="楷体_GB2312" w:hAnsi="Times New Roman" w:cs="楷体_GB2312"/>
          <w:b/>
          <w:bCs/>
          <w:color w:val="000000"/>
          <w:sz w:val="32"/>
          <w:szCs w:val="32"/>
        </w:rPr>
        <w:t>3.2</w:t>
      </w:r>
      <w:r w:rsidRPr="00656E36">
        <w:rPr>
          <w:rFonts w:ascii="楷体_GB2312" w:eastAsia="楷体_GB2312" w:hAnsi="Times New Roman" w:cs="楷体_GB2312" w:hint="eastAsia"/>
          <w:b/>
          <w:bCs/>
          <w:color w:val="000000"/>
          <w:sz w:val="32"/>
          <w:szCs w:val="32"/>
        </w:rPr>
        <w:t>判定原则</w:t>
      </w:r>
    </w:p>
    <w:p w:rsidR="002C321C" w:rsidRPr="00EF74A5" w:rsidRDefault="002C321C" w:rsidP="006E43E5">
      <w:pPr>
        <w:spacing w:line="560" w:lineRule="exact"/>
        <w:ind w:firstLineChars="200" w:firstLine="627"/>
        <w:rPr>
          <w:rFonts w:ascii="仿宋_GB2312" w:eastAsia="仿宋_GB2312" w:hAnsi="宋体" w:cs="Times New Roman"/>
          <w:color w:val="000000"/>
          <w:sz w:val="32"/>
          <w:szCs w:val="32"/>
        </w:rPr>
      </w:pPr>
      <w:r w:rsidRPr="00EF74A5">
        <w:rPr>
          <w:rFonts w:ascii="仿宋_GB2312" w:eastAsia="仿宋_GB2312" w:hAnsi="宋体" w:cs="仿宋_GB2312" w:hint="eastAsia"/>
          <w:color w:val="000000"/>
          <w:sz w:val="32"/>
          <w:szCs w:val="32"/>
        </w:rPr>
        <w:t>经检验，检验项目全部合格，判定为被抽查产品合格；检验项目中任一项或一项以上不合格，判定为被抽查产品不合格。</w:t>
      </w:r>
    </w:p>
    <w:p w:rsidR="002C321C" w:rsidRPr="00261B5A" w:rsidRDefault="002C321C" w:rsidP="006E43E5">
      <w:pPr>
        <w:adjustRightInd w:val="0"/>
        <w:snapToGrid w:val="0"/>
        <w:spacing w:line="560" w:lineRule="exact"/>
        <w:ind w:firstLineChars="199" w:firstLine="624"/>
        <w:rPr>
          <w:rFonts w:ascii="仿宋_GB2312" w:eastAsia="仿宋_GB2312" w:hAnsi="Times New Roman" w:cs="Times New Roman"/>
          <w:color w:val="000000"/>
          <w:sz w:val="32"/>
          <w:szCs w:val="32"/>
        </w:rPr>
      </w:pPr>
      <w:r w:rsidRPr="00261B5A">
        <w:rPr>
          <w:rFonts w:ascii="仿宋_GB2312" w:eastAsia="仿宋_GB2312" w:hAnsi="Times New Roman" w:cs="仿宋_GB2312" w:hint="eastAsia"/>
          <w:color w:val="000000"/>
          <w:sz w:val="32"/>
          <w:szCs w:val="32"/>
        </w:rPr>
        <w:t>若被检产品明示的质量要求高于本细则中检验项目依据的标准要求时，应按被检产品明示的质量要求判定。</w:t>
      </w:r>
    </w:p>
    <w:p w:rsidR="002C321C" w:rsidRPr="00261B5A" w:rsidRDefault="002C321C" w:rsidP="006E43E5">
      <w:pPr>
        <w:adjustRightInd w:val="0"/>
        <w:snapToGrid w:val="0"/>
        <w:spacing w:line="560" w:lineRule="exact"/>
        <w:ind w:firstLineChars="199" w:firstLine="624"/>
        <w:rPr>
          <w:rFonts w:ascii="仿宋_GB2312" w:eastAsia="仿宋_GB2312" w:hAnsi="Times New Roman" w:cs="Times New Roman"/>
          <w:color w:val="000000"/>
          <w:sz w:val="32"/>
          <w:szCs w:val="32"/>
        </w:rPr>
      </w:pPr>
      <w:r w:rsidRPr="00261B5A">
        <w:rPr>
          <w:rFonts w:ascii="仿宋_GB2312" w:eastAsia="仿宋_GB2312" w:hAnsi="Times New Roman" w:cs="仿宋_GB2312" w:hint="eastAsia"/>
          <w:color w:val="000000"/>
          <w:sz w:val="32"/>
          <w:szCs w:val="32"/>
        </w:rPr>
        <w:t>若被检产品明示的质量要求低于本细则中检验项目依据的强制性标准要求时，应按照强制性标准要求判定。</w:t>
      </w:r>
    </w:p>
    <w:p w:rsidR="002C321C" w:rsidRPr="00261B5A" w:rsidRDefault="002C321C" w:rsidP="006E43E5">
      <w:pPr>
        <w:adjustRightInd w:val="0"/>
        <w:snapToGrid w:val="0"/>
        <w:spacing w:line="560" w:lineRule="exact"/>
        <w:ind w:firstLineChars="199" w:firstLine="624"/>
        <w:rPr>
          <w:rFonts w:ascii="仿宋_GB2312" w:eastAsia="仿宋_GB2312" w:hAnsi="Times New Roman" w:cs="Times New Roman"/>
          <w:color w:val="000000"/>
          <w:sz w:val="32"/>
          <w:szCs w:val="32"/>
        </w:rPr>
      </w:pPr>
      <w:r w:rsidRPr="00261B5A">
        <w:rPr>
          <w:rFonts w:ascii="仿宋_GB2312" w:eastAsia="仿宋_GB2312" w:hAnsi="Times New Roman" w:cs="仿宋_GB2312" w:hint="eastAsia"/>
          <w:color w:val="000000"/>
          <w:sz w:val="32"/>
          <w:szCs w:val="32"/>
        </w:rPr>
        <w:t>若被检产品明示的质量要求低于或包含本细则中检验项目依据的推荐性标准要求时，应以被检产品明示的质量要求判定。</w:t>
      </w:r>
    </w:p>
    <w:p w:rsidR="002C321C" w:rsidRPr="00261B5A" w:rsidRDefault="002C321C" w:rsidP="006E43E5">
      <w:pPr>
        <w:adjustRightInd w:val="0"/>
        <w:snapToGrid w:val="0"/>
        <w:spacing w:line="560" w:lineRule="exact"/>
        <w:ind w:firstLineChars="199" w:firstLine="624"/>
        <w:rPr>
          <w:rFonts w:ascii="仿宋_GB2312" w:eastAsia="仿宋_GB2312" w:hAnsi="Times New Roman" w:cs="Times New Roman"/>
          <w:color w:val="000000"/>
          <w:sz w:val="32"/>
          <w:szCs w:val="32"/>
        </w:rPr>
      </w:pPr>
      <w:r w:rsidRPr="00261B5A">
        <w:rPr>
          <w:rFonts w:ascii="仿宋_GB2312" w:eastAsia="仿宋_GB2312" w:hAnsi="Times New Roman" w:cs="仿宋_GB2312" w:hint="eastAsia"/>
          <w:color w:val="000000"/>
          <w:sz w:val="32"/>
          <w:szCs w:val="32"/>
        </w:rPr>
        <w:lastRenderedPageBreak/>
        <w:t>若被检产品明示的质量要求缺少本细则中检验项目依据的强制性标准要求时，应按照强制性标准要求判定。</w:t>
      </w:r>
    </w:p>
    <w:p w:rsidR="002C321C" w:rsidRPr="00124418" w:rsidRDefault="002C321C" w:rsidP="005B139B">
      <w:pPr>
        <w:adjustRightInd w:val="0"/>
        <w:snapToGrid w:val="0"/>
        <w:spacing w:line="560" w:lineRule="exact"/>
        <w:ind w:firstLineChars="199" w:firstLine="624"/>
        <w:rPr>
          <w:rFonts w:ascii="仿宋_GB2312" w:eastAsia="仿宋_GB2312" w:hAnsi="Times New Roman" w:cs="Times New Roman"/>
          <w:color w:val="000000"/>
          <w:sz w:val="32"/>
          <w:szCs w:val="32"/>
        </w:rPr>
      </w:pPr>
      <w:r w:rsidRPr="00261B5A">
        <w:rPr>
          <w:rFonts w:ascii="仿宋_GB2312" w:eastAsia="仿宋_GB2312" w:hAnsi="Times New Roman" w:cs="仿宋_GB2312" w:hint="eastAsia"/>
          <w:color w:val="000000"/>
          <w:sz w:val="32"/>
          <w:szCs w:val="32"/>
        </w:rPr>
        <w:t>若被检产品明示的质量要求缺少本细则中检验项目依据的推荐性标准要求时，该项目不参与判定。</w:t>
      </w:r>
    </w:p>
    <w:sectPr w:rsidR="002C321C" w:rsidRPr="00124418" w:rsidSect="004E7BBF">
      <w:headerReference w:type="default" r:id="rId8"/>
      <w:footerReference w:type="default" r:id="rId9"/>
      <w:pgSz w:w="11906" w:h="16838"/>
      <w:pgMar w:top="1984" w:right="1474" w:bottom="1361" w:left="1474" w:header="851" w:footer="1361" w:gutter="0"/>
      <w:cols w:space="0"/>
      <w:docGrid w:type="linesAndChars" w:linePitch="298" w:charSpace="-1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2F5" w:rsidRDefault="001F12F5" w:rsidP="004E7BBF">
      <w:pPr>
        <w:rPr>
          <w:rFonts w:cs="Times New Roman"/>
        </w:rPr>
      </w:pPr>
      <w:r>
        <w:rPr>
          <w:rFonts w:cs="Times New Roman"/>
        </w:rPr>
        <w:separator/>
      </w:r>
    </w:p>
  </w:endnote>
  <w:endnote w:type="continuationSeparator" w:id="0">
    <w:p w:rsidR="001F12F5" w:rsidRDefault="001F12F5" w:rsidP="004E7BB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script"/>
    <w:pitch w:val="fixed"/>
    <w:sig w:usb0="00000000" w:usb1="080E0000" w:usb2="00000010" w:usb3="00000000" w:csb0="00040000" w:csb1="00000000"/>
  </w:font>
  <w:font w:name="方正仿宋_GBK">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21C" w:rsidRDefault="00AB44D0">
    <w:pPr>
      <w:pStyle w:val="a4"/>
      <w:jc w:val="center"/>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111885" cy="461010"/>
              <wp:effectExtent l="63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885"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C321C" w:rsidRDefault="002C321C" w:rsidP="006E43E5">
                          <w:pPr>
                            <w:pStyle w:val="a4"/>
                            <w:ind w:leftChars="150" w:left="315" w:rightChars="150" w:right="315"/>
                            <w:jc w:val="center"/>
                            <w:rPr>
                              <w:rFonts w:ascii="宋体" w:hAnsi="宋体" w:cs="宋体"/>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PAGE   \* MERGEFORMAT</w:instrText>
                          </w:r>
                          <w:r>
                            <w:rPr>
                              <w:rFonts w:ascii="宋体" w:hAnsi="宋体" w:cs="宋体"/>
                              <w:sz w:val="28"/>
                              <w:szCs w:val="28"/>
                            </w:rPr>
                            <w:fldChar w:fldCharType="separate"/>
                          </w:r>
                          <w:r w:rsidR="00BC44B6" w:rsidRPr="00BC44B6">
                            <w:rPr>
                              <w:rFonts w:ascii="宋体" w:hAnsi="宋体" w:cs="宋体"/>
                              <w:noProof/>
                              <w:sz w:val="28"/>
                              <w:szCs w:val="28"/>
                              <w:lang w:val="zh-CN"/>
                            </w:rPr>
                            <w:t>3</w:t>
                          </w:r>
                          <w:r>
                            <w:rPr>
                              <w:rFonts w:ascii="宋体" w:hAnsi="宋体" w:cs="宋体"/>
                              <w:sz w:val="28"/>
                              <w:szCs w:val="28"/>
                            </w:rPr>
                            <w:fldChar w:fldCharType="end"/>
                          </w:r>
                          <w:r>
                            <w:rPr>
                              <w:rFonts w:ascii="宋体" w:hAnsi="宋体" w:cs="宋体"/>
                              <w:sz w:val="28"/>
                              <w:szCs w:val="28"/>
                            </w:rPr>
                            <w:t xml:space="preserve"> —</w:t>
                          </w:r>
                        </w:p>
                        <w:p w:rsidR="002C321C" w:rsidRDefault="002C321C">
                          <w:pPr>
                            <w:rPr>
                              <w:rFonts w:ascii="宋体" w:eastAsia="宋体" w:hAnsi="宋体" w:cs="Times New Roman"/>
                              <w:sz w:val="28"/>
                              <w:szCs w:val="2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6.35pt;margin-top:0;width:87.55pt;height:36.3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" filled="f" stroked="f" strokeweight=".5pt">
              <v:textbox style="mso-fit-shape-to-text:t" inset="0,0,0,0">
                <w:txbxContent>
                  <w:p w:rsidR="002C321C" w:rsidRDefault="002C321C" w:rsidP="006E43E5">
                    <w:pPr>
                      <w:pStyle w:val="a4"/>
                      <w:ind w:leftChars="150" w:left="315" w:rightChars="150" w:right="315"/>
                      <w:jc w:val="center"/>
                      <w:rPr>
                        <w:rFonts w:ascii="宋体" w:hAnsi="宋体" w:cs="宋体"/>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PAGE   \* MERGEFORMAT</w:instrText>
                    </w:r>
                    <w:r>
                      <w:rPr>
                        <w:rFonts w:ascii="宋体" w:hAnsi="宋体" w:cs="宋体"/>
                        <w:sz w:val="28"/>
                        <w:szCs w:val="28"/>
                      </w:rPr>
                      <w:fldChar w:fldCharType="separate"/>
                    </w:r>
                    <w:r w:rsidR="00BC44B6" w:rsidRPr="00BC44B6">
                      <w:rPr>
                        <w:rFonts w:ascii="宋体" w:hAnsi="宋体" w:cs="宋体"/>
                        <w:noProof/>
                        <w:sz w:val="28"/>
                        <w:szCs w:val="28"/>
                        <w:lang w:val="zh-CN"/>
                      </w:rPr>
                      <w:t>3</w:t>
                    </w:r>
                    <w:r>
                      <w:rPr>
                        <w:rFonts w:ascii="宋体" w:hAnsi="宋体" w:cs="宋体"/>
                        <w:sz w:val="28"/>
                        <w:szCs w:val="28"/>
                      </w:rPr>
                      <w:fldChar w:fldCharType="end"/>
                    </w:r>
                    <w:r>
                      <w:rPr>
                        <w:rFonts w:ascii="宋体" w:hAnsi="宋体" w:cs="宋体"/>
                        <w:sz w:val="28"/>
                        <w:szCs w:val="28"/>
                      </w:rPr>
                      <w:t xml:space="preserve"> —</w:t>
                    </w:r>
                  </w:p>
                  <w:p w:rsidR="002C321C" w:rsidRDefault="002C321C">
                    <w:pPr>
                      <w:rPr>
                        <w:rFonts w:ascii="宋体" w:eastAsia="宋体" w:hAnsi="宋体" w:cs="Times New Roman"/>
                        <w:sz w:val="28"/>
                        <w:szCs w:val="2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2F5" w:rsidRDefault="001F12F5" w:rsidP="004E7BBF">
      <w:pPr>
        <w:rPr>
          <w:rFonts w:cs="Times New Roman"/>
        </w:rPr>
      </w:pPr>
      <w:r>
        <w:rPr>
          <w:rFonts w:cs="Times New Roman"/>
        </w:rPr>
        <w:separator/>
      </w:r>
    </w:p>
  </w:footnote>
  <w:footnote w:type="continuationSeparator" w:id="0">
    <w:p w:rsidR="001F12F5" w:rsidRDefault="001F12F5" w:rsidP="004E7BBF">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21C" w:rsidRDefault="002C321C" w:rsidP="00815CBA">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B2ABEC"/>
    <w:multiLevelType w:val="singleLevel"/>
    <w:tmpl w:val="F3B2ABEC"/>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oNotHyphenateCaps/>
  <w:drawingGridHorizontalSpacing w:val="102"/>
  <w:drawingGridVerticalSpacing w:val="149"/>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0F8"/>
    <w:rsid w:val="00001133"/>
    <w:rsid w:val="00003E16"/>
    <w:rsid w:val="000049CE"/>
    <w:rsid w:val="0001254C"/>
    <w:rsid w:val="00013890"/>
    <w:rsid w:val="000232F9"/>
    <w:rsid w:val="00032522"/>
    <w:rsid w:val="00041B45"/>
    <w:rsid w:val="000435EA"/>
    <w:rsid w:val="0004524E"/>
    <w:rsid w:val="000500E0"/>
    <w:rsid w:val="000502F2"/>
    <w:rsid w:val="000731C9"/>
    <w:rsid w:val="00083D20"/>
    <w:rsid w:val="00091C6E"/>
    <w:rsid w:val="00096381"/>
    <w:rsid w:val="000A67A7"/>
    <w:rsid w:val="000B2F16"/>
    <w:rsid w:val="000C37B3"/>
    <w:rsid w:val="000C382F"/>
    <w:rsid w:val="000C3AB3"/>
    <w:rsid w:val="000C5CBE"/>
    <w:rsid w:val="000E21AE"/>
    <w:rsid w:val="000E741B"/>
    <w:rsid w:val="000F1D60"/>
    <w:rsid w:val="00111EBD"/>
    <w:rsid w:val="001135BC"/>
    <w:rsid w:val="00124418"/>
    <w:rsid w:val="00125900"/>
    <w:rsid w:val="00130B04"/>
    <w:rsid w:val="001434B6"/>
    <w:rsid w:val="001572CC"/>
    <w:rsid w:val="00166540"/>
    <w:rsid w:val="00183BB0"/>
    <w:rsid w:val="001850A2"/>
    <w:rsid w:val="001A13B5"/>
    <w:rsid w:val="001A60B6"/>
    <w:rsid w:val="001C2564"/>
    <w:rsid w:val="001C7E99"/>
    <w:rsid w:val="001D4E92"/>
    <w:rsid w:val="001E0F6D"/>
    <w:rsid w:val="001E79D2"/>
    <w:rsid w:val="001F12F5"/>
    <w:rsid w:val="001F7BB1"/>
    <w:rsid w:val="002039FE"/>
    <w:rsid w:val="00206D31"/>
    <w:rsid w:val="00217F7B"/>
    <w:rsid w:val="00224E34"/>
    <w:rsid w:val="0023233E"/>
    <w:rsid w:val="002450BE"/>
    <w:rsid w:val="002455DC"/>
    <w:rsid w:val="00250D4F"/>
    <w:rsid w:val="00251C43"/>
    <w:rsid w:val="00253011"/>
    <w:rsid w:val="00261B5A"/>
    <w:rsid w:val="00266EA3"/>
    <w:rsid w:val="00270893"/>
    <w:rsid w:val="00271EB5"/>
    <w:rsid w:val="002720F8"/>
    <w:rsid w:val="00295834"/>
    <w:rsid w:val="002A3AAD"/>
    <w:rsid w:val="002B0624"/>
    <w:rsid w:val="002B182A"/>
    <w:rsid w:val="002B21AB"/>
    <w:rsid w:val="002B2802"/>
    <w:rsid w:val="002B53C6"/>
    <w:rsid w:val="002B714B"/>
    <w:rsid w:val="002C321C"/>
    <w:rsid w:val="002C77FC"/>
    <w:rsid w:val="002C7FF9"/>
    <w:rsid w:val="002D0949"/>
    <w:rsid w:val="002D31C1"/>
    <w:rsid w:val="002D4779"/>
    <w:rsid w:val="002E3C81"/>
    <w:rsid w:val="002F55F6"/>
    <w:rsid w:val="003108EE"/>
    <w:rsid w:val="0032196E"/>
    <w:rsid w:val="00326D22"/>
    <w:rsid w:val="00331F13"/>
    <w:rsid w:val="003334B6"/>
    <w:rsid w:val="00333B13"/>
    <w:rsid w:val="00333D9B"/>
    <w:rsid w:val="00343910"/>
    <w:rsid w:val="00346BC1"/>
    <w:rsid w:val="00366169"/>
    <w:rsid w:val="00366DC2"/>
    <w:rsid w:val="00370747"/>
    <w:rsid w:val="00371DAD"/>
    <w:rsid w:val="00375203"/>
    <w:rsid w:val="00396DAE"/>
    <w:rsid w:val="003A1AFF"/>
    <w:rsid w:val="003B6BBF"/>
    <w:rsid w:val="003C3473"/>
    <w:rsid w:val="003C52B9"/>
    <w:rsid w:val="003D47E6"/>
    <w:rsid w:val="003D605A"/>
    <w:rsid w:val="003E23AC"/>
    <w:rsid w:val="003F2EB6"/>
    <w:rsid w:val="00400E5F"/>
    <w:rsid w:val="004016A3"/>
    <w:rsid w:val="00405F99"/>
    <w:rsid w:val="004148E2"/>
    <w:rsid w:val="00432EB7"/>
    <w:rsid w:val="00435271"/>
    <w:rsid w:val="004356B1"/>
    <w:rsid w:val="00442AF4"/>
    <w:rsid w:val="0044392A"/>
    <w:rsid w:val="004463A9"/>
    <w:rsid w:val="0045729F"/>
    <w:rsid w:val="00460019"/>
    <w:rsid w:val="00473A46"/>
    <w:rsid w:val="00482B93"/>
    <w:rsid w:val="00492560"/>
    <w:rsid w:val="00493CF3"/>
    <w:rsid w:val="004B2648"/>
    <w:rsid w:val="004B43A2"/>
    <w:rsid w:val="004B7438"/>
    <w:rsid w:val="004B7761"/>
    <w:rsid w:val="004C166C"/>
    <w:rsid w:val="004D001A"/>
    <w:rsid w:val="004E70B3"/>
    <w:rsid w:val="004E7BBF"/>
    <w:rsid w:val="00504840"/>
    <w:rsid w:val="0050692B"/>
    <w:rsid w:val="00514D35"/>
    <w:rsid w:val="00541589"/>
    <w:rsid w:val="0054223B"/>
    <w:rsid w:val="00545B44"/>
    <w:rsid w:val="00551D92"/>
    <w:rsid w:val="005600B8"/>
    <w:rsid w:val="00560EFD"/>
    <w:rsid w:val="00563675"/>
    <w:rsid w:val="00563F32"/>
    <w:rsid w:val="00580BA8"/>
    <w:rsid w:val="00581201"/>
    <w:rsid w:val="00582E44"/>
    <w:rsid w:val="005854E9"/>
    <w:rsid w:val="005951ED"/>
    <w:rsid w:val="00597A62"/>
    <w:rsid w:val="005A00A3"/>
    <w:rsid w:val="005A5EE4"/>
    <w:rsid w:val="005B139B"/>
    <w:rsid w:val="005B1AC5"/>
    <w:rsid w:val="005C5AF7"/>
    <w:rsid w:val="005C7109"/>
    <w:rsid w:val="005D4556"/>
    <w:rsid w:val="005D52BC"/>
    <w:rsid w:val="005D7451"/>
    <w:rsid w:val="005E2062"/>
    <w:rsid w:val="005E3DAB"/>
    <w:rsid w:val="005F22BB"/>
    <w:rsid w:val="005F6F84"/>
    <w:rsid w:val="00602393"/>
    <w:rsid w:val="006049ED"/>
    <w:rsid w:val="00611970"/>
    <w:rsid w:val="00613D9A"/>
    <w:rsid w:val="00615EA0"/>
    <w:rsid w:val="00622C98"/>
    <w:rsid w:val="00626EBF"/>
    <w:rsid w:val="00645A0E"/>
    <w:rsid w:val="006529B5"/>
    <w:rsid w:val="00656E36"/>
    <w:rsid w:val="00666E5A"/>
    <w:rsid w:val="00670DED"/>
    <w:rsid w:val="006778B5"/>
    <w:rsid w:val="00677A07"/>
    <w:rsid w:val="00684F8E"/>
    <w:rsid w:val="00684FD5"/>
    <w:rsid w:val="006861DD"/>
    <w:rsid w:val="00690D3D"/>
    <w:rsid w:val="00692A96"/>
    <w:rsid w:val="00697C39"/>
    <w:rsid w:val="006A7BCE"/>
    <w:rsid w:val="006B3CD3"/>
    <w:rsid w:val="006B5372"/>
    <w:rsid w:val="006B6CD6"/>
    <w:rsid w:val="006C1431"/>
    <w:rsid w:val="006D0D07"/>
    <w:rsid w:val="006D0E89"/>
    <w:rsid w:val="006D11C9"/>
    <w:rsid w:val="006D47EE"/>
    <w:rsid w:val="006D4AC8"/>
    <w:rsid w:val="006E43E5"/>
    <w:rsid w:val="006E7DB4"/>
    <w:rsid w:val="006F5F2D"/>
    <w:rsid w:val="00703F47"/>
    <w:rsid w:val="00714FAA"/>
    <w:rsid w:val="007243A5"/>
    <w:rsid w:val="007477AC"/>
    <w:rsid w:val="00747E12"/>
    <w:rsid w:val="007504BE"/>
    <w:rsid w:val="0075224B"/>
    <w:rsid w:val="007600DC"/>
    <w:rsid w:val="00762AAE"/>
    <w:rsid w:val="0076451A"/>
    <w:rsid w:val="007726D2"/>
    <w:rsid w:val="00786089"/>
    <w:rsid w:val="00795BCF"/>
    <w:rsid w:val="0079621F"/>
    <w:rsid w:val="007B216C"/>
    <w:rsid w:val="007D1A30"/>
    <w:rsid w:val="007D3664"/>
    <w:rsid w:val="007D548E"/>
    <w:rsid w:val="007E39FB"/>
    <w:rsid w:val="00803447"/>
    <w:rsid w:val="00813F13"/>
    <w:rsid w:val="00815CBA"/>
    <w:rsid w:val="00817041"/>
    <w:rsid w:val="008416E6"/>
    <w:rsid w:val="008479E9"/>
    <w:rsid w:val="00854D3D"/>
    <w:rsid w:val="0086138B"/>
    <w:rsid w:val="00861762"/>
    <w:rsid w:val="008672F4"/>
    <w:rsid w:val="008723B8"/>
    <w:rsid w:val="0088589B"/>
    <w:rsid w:val="0088600C"/>
    <w:rsid w:val="00896DB8"/>
    <w:rsid w:val="008A7D5D"/>
    <w:rsid w:val="008B45D8"/>
    <w:rsid w:val="008C03CC"/>
    <w:rsid w:val="008C38C6"/>
    <w:rsid w:val="008D4A95"/>
    <w:rsid w:val="008D7796"/>
    <w:rsid w:val="008E3ED6"/>
    <w:rsid w:val="008F18DA"/>
    <w:rsid w:val="008F4B6B"/>
    <w:rsid w:val="008F5CC1"/>
    <w:rsid w:val="00902131"/>
    <w:rsid w:val="00903196"/>
    <w:rsid w:val="00924F0B"/>
    <w:rsid w:val="009423A7"/>
    <w:rsid w:val="0096037E"/>
    <w:rsid w:val="0096478B"/>
    <w:rsid w:val="00966F02"/>
    <w:rsid w:val="00971092"/>
    <w:rsid w:val="00976D95"/>
    <w:rsid w:val="009819FC"/>
    <w:rsid w:val="0098331D"/>
    <w:rsid w:val="00990D23"/>
    <w:rsid w:val="00992192"/>
    <w:rsid w:val="009941C0"/>
    <w:rsid w:val="009A0086"/>
    <w:rsid w:val="009A35BA"/>
    <w:rsid w:val="009A51D6"/>
    <w:rsid w:val="009D0B18"/>
    <w:rsid w:val="009D32F6"/>
    <w:rsid w:val="009D6543"/>
    <w:rsid w:val="009E4933"/>
    <w:rsid w:val="009F1DE7"/>
    <w:rsid w:val="009F3066"/>
    <w:rsid w:val="00A04931"/>
    <w:rsid w:val="00A42A73"/>
    <w:rsid w:val="00A53AB1"/>
    <w:rsid w:val="00A65041"/>
    <w:rsid w:val="00A751AF"/>
    <w:rsid w:val="00A80EE9"/>
    <w:rsid w:val="00A97506"/>
    <w:rsid w:val="00AA03AE"/>
    <w:rsid w:val="00AA6CAD"/>
    <w:rsid w:val="00AA79BD"/>
    <w:rsid w:val="00AB44D0"/>
    <w:rsid w:val="00AD06A8"/>
    <w:rsid w:val="00AD760A"/>
    <w:rsid w:val="00AE50F4"/>
    <w:rsid w:val="00AE6E83"/>
    <w:rsid w:val="00AE79DB"/>
    <w:rsid w:val="00AF2839"/>
    <w:rsid w:val="00B06F22"/>
    <w:rsid w:val="00B07841"/>
    <w:rsid w:val="00B13F17"/>
    <w:rsid w:val="00B15C95"/>
    <w:rsid w:val="00B250D4"/>
    <w:rsid w:val="00B27A77"/>
    <w:rsid w:val="00B30457"/>
    <w:rsid w:val="00B3630B"/>
    <w:rsid w:val="00B47321"/>
    <w:rsid w:val="00B720CC"/>
    <w:rsid w:val="00B83F3F"/>
    <w:rsid w:val="00B93E58"/>
    <w:rsid w:val="00BA52A2"/>
    <w:rsid w:val="00BA6009"/>
    <w:rsid w:val="00BB08DF"/>
    <w:rsid w:val="00BC44B6"/>
    <w:rsid w:val="00BE1E96"/>
    <w:rsid w:val="00BE7F3A"/>
    <w:rsid w:val="00C06925"/>
    <w:rsid w:val="00C25497"/>
    <w:rsid w:val="00C27CC1"/>
    <w:rsid w:val="00C30EF2"/>
    <w:rsid w:val="00C34866"/>
    <w:rsid w:val="00C61132"/>
    <w:rsid w:val="00C6523A"/>
    <w:rsid w:val="00C65D36"/>
    <w:rsid w:val="00C67FDF"/>
    <w:rsid w:val="00C70E08"/>
    <w:rsid w:val="00C802EA"/>
    <w:rsid w:val="00C816EE"/>
    <w:rsid w:val="00C86C17"/>
    <w:rsid w:val="00C872E8"/>
    <w:rsid w:val="00C91B59"/>
    <w:rsid w:val="00CA1F52"/>
    <w:rsid w:val="00CC1CB9"/>
    <w:rsid w:val="00CE1036"/>
    <w:rsid w:val="00CE51DF"/>
    <w:rsid w:val="00CE723C"/>
    <w:rsid w:val="00CF0CC1"/>
    <w:rsid w:val="00CF2F09"/>
    <w:rsid w:val="00D041F8"/>
    <w:rsid w:val="00D10A00"/>
    <w:rsid w:val="00D2064B"/>
    <w:rsid w:val="00D21ADA"/>
    <w:rsid w:val="00D2239A"/>
    <w:rsid w:val="00D26C75"/>
    <w:rsid w:val="00D32FBB"/>
    <w:rsid w:val="00D36E9D"/>
    <w:rsid w:val="00D43442"/>
    <w:rsid w:val="00D523B8"/>
    <w:rsid w:val="00D524BD"/>
    <w:rsid w:val="00D54489"/>
    <w:rsid w:val="00D60A93"/>
    <w:rsid w:val="00D7262D"/>
    <w:rsid w:val="00D74B94"/>
    <w:rsid w:val="00D75755"/>
    <w:rsid w:val="00D8278C"/>
    <w:rsid w:val="00D8550B"/>
    <w:rsid w:val="00D86831"/>
    <w:rsid w:val="00D90AA7"/>
    <w:rsid w:val="00DA1069"/>
    <w:rsid w:val="00DB0F85"/>
    <w:rsid w:val="00DB4EC9"/>
    <w:rsid w:val="00DB75DA"/>
    <w:rsid w:val="00DC2C32"/>
    <w:rsid w:val="00DC52F8"/>
    <w:rsid w:val="00DD068E"/>
    <w:rsid w:val="00DD28FF"/>
    <w:rsid w:val="00DD7FA6"/>
    <w:rsid w:val="00DE3D49"/>
    <w:rsid w:val="00DE7E0F"/>
    <w:rsid w:val="00DF1C3D"/>
    <w:rsid w:val="00DF2639"/>
    <w:rsid w:val="00E034E9"/>
    <w:rsid w:val="00E0449E"/>
    <w:rsid w:val="00E076EC"/>
    <w:rsid w:val="00E10A0A"/>
    <w:rsid w:val="00E14306"/>
    <w:rsid w:val="00E167CA"/>
    <w:rsid w:val="00E27CE1"/>
    <w:rsid w:val="00E3033E"/>
    <w:rsid w:val="00E30B36"/>
    <w:rsid w:val="00E3275E"/>
    <w:rsid w:val="00E32F4F"/>
    <w:rsid w:val="00E44968"/>
    <w:rsid w:val="00E468A3"/>
    <w:rsid w:val="00E4738C"/>
    <w:rsid w:val="00E51E5D"/>
    <w:rsid w:val="00E56919"/>
    <w:rsid w:val="00E7164A"/>
    <w:rsid w:val="00E724A0"/>
    <w:rsid w:val="00E73DDF"/>
    <w:rsid w:val="00E81F24"/>
    <w:rsid w:val="00E86776"/>
    <w:rsid w:val="00EB737E"/>
    <w:rsid w:val="00EC63B4"/>
    <w:rsid w:val="00EC7CD0"/>
    <w:rsid w:val="00ED6A47"/>
    <w:rsid w:val="00ED7784"/>
    <w:rsid w:val="00EE5575"/>
    <w:rsid w:val="00EF0FF9"/>
    <w:rsid w:val="00EF74A5"/>
    <w:rsid w:val="00F03212"/>
    <w:rsid w:val="00F049E5"/>
    <w:rsid w:val="00F05FC8"/>
    <w:rsid w:val="00F10405"/>
    <w:rsid w:val="00F1388B"/>
    <w:rsid w:val="00F21862"/>
    <w:rsid w:val="00F30A91"/>
    <w:rsid w:val="00F33DF2"/>
    <w:rsid w:val="00F3623C"/>
    <w:rsid w:val="00F3752B"/>
    <w:rsid w:val="00F4297A"/>
    <w:rsid w:val="00F44978"/>
    <w:rsid w:val="00F45B62"/>
    <w:rsid w:val="00F579C9"/>
    <w:rsid w:val="00F65D73"/>
    <w:rsid w:val="00F73209"/>
    <w:rsid w:val="00F7461A"/>
    <w:rsid w:val="00F77810"/>
    <w:rsid w:val="00F81271"/>
    <w:rsid w:val="00F85482"/>
    <w:rsid w:val="00F932AA"/>
    <w:rsid w:val="00F943A5"/>
    <w:rsid w:val="00FA4DF7"/>
    <w:rsid w:val="00FC6C23"/>
    <w:rsid w:val="00FD15C0"/>
    <w:rsid w:val="00FD2FD0"/>
    <w:rsid w:val="00FE27F9"/>
    <w:rsid w:val="00FE7884"/>
    <w:rsid w:val="03633CE8"/>
    <w:rsid w:val="04AD267B"/>
    <w:rsid w:val="06A43FD8"/>
    <w:rsid w:val="09B802FA"/>
    <w:rsid w:val="0C090135"/>
    <w:rsid w:val="18600DA4"/>
    <w:rsid w:val="1A700323"/>
    <w:rsid w:val="1A730087"/>
    <w:rsid w:val="21AE27D6"/>
    <w:rsid w:val="22B51B96"/>
    <w:rsid w:val="24307F76"/>
    <w:rsid w:val="28322380"/>
    <w:rsid w:val="2AF62AC9"/>
    <w:rsid w:val="2CCF54E4"/>
    <w:rsid w:val="2E191F4D"/>
    <w:rsid w:val="2E5A49E9"/>
    <w:rsid w:val="303C557E"/>
    <w:rsid w:val="31567C67"/>
    <w:rsid w:val="31781EF3"/>
    <w:rsid w:val="32337CF4"/>
    <w:rsid w:val="32670304"/>
    <w:rsid w:val="33515BAE"/>
    <w:rsid w:val="3899266B"/>
    <w:rsid w:val="392C2202"/>
    <w:rsid w:val="3A0850D6"/>
    <w:rsid w:val="3C2D68A1"/>
    <w:rsid w:val="3E1144CF"/>
    <w:rsid w:val="402356EF"/>
    <w:rsid w:val="402925DA"/>
    <w:rsid w:val="404D13CF"/>
    <w:rsid w:val="48C570A4"/>
    <w:rsid w:val="49D8009E"/>
    <w:rsid w:val="4BF210B7"/>
    <w:rsid w:val="4FE85C5D"/>
    <w:rsid w:val="50EB16C5"/>
    <w:rsid w:val="525B487D"/>
    <w:rsid w:val="52C35FEA"/>
    <w:rsid w:val="53226CDE"/>
    <w:rsid w:val="54587C4A"/>
    <w:rsid w:val="55A961F2"/>
    <w:rsid w:val="58D861C1"/>
    <w:rsid w:val="5BED2034"/>
    <w:rsid w:val="5C370E42"/>
    <w:rsid w:val="5C6B2DC6"/>
    <w:rsid w:val="5C8517D2"/>
    <w:rsid w:val="621A3C65"/>
    <w:rsid w:val="62DB05FD"/>
    <w:rsid w:val="62FA12BF"/>
    <w:rsid w:val="63435F73"/>
    <w:rsid w:val="63D51F26"/>
    <w:rsid w:val="64F10CB0"/>
    <w:rsid w:val="66571AF5"/>
    <w:rsid w:val="67DB3077"/>
    <w:rsid w:val="6A7348E4"/>
    <w:rsid w:val="6CCA2781"/>
    <w:rsid w:val="6CE1526E"/>
    <w:rsid w:val="6F372B8E"/>
    <w:rsid w:val="76635DD9"/>
    <w:rsid w:val="78080052"/>
    <w:rsid w:val="789F7665"/>
    <w:rsid w:val="79E45269"/>
    <w:rsid w:val="7EBC0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BBF"/>
    <w:pPr>
      <w:widowControl w:val="0"/>
      <w:jc w:val="both"/>
    </w:pPr>
    <w:rPr>
      <w:rFonts w:ascii="等线" w:eastAsia="等线" w:hAnsi="等线" w:cs="等线"/>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4E7BBF"/>
    <w:rPr>
      <w:rFonts w:ascii="Times New Roman" w:eastAsia="宋体" w:hAnsi="Times New Roman" w:cs="Times New Roman"/>
      <w:kern w:val="0"/>
      <w:sz w:val="18"/>
      <w:szCs w:val="18"/>
    </w:rPr>
  </w:style>
  <w:style w:type="character" w:customStyle="1" w:styleId="Char">
    <w:name w:val="批注框文本 Char"/>
    <w:link w:val="a3"/>
    <w:uiPriority w:val="99"/>
    <w:semiHidden/>
    <w:locked/>
    <w:rsid w:val="004E7BBF"/>
    <w:rPr>
      <w:sz w:val="18"/>
      <w:szCs w:val="18"/>
    </w:rPr>
  </w:style>
  <w:style w:type="paragraph" w:styleId="a4">
    <w:name w:val="footer"/>
    <w:basedOn w:val="a"/>
    <w:link w:val="Char0"/>
    <w:uiPriority w:val="99"/>
    <w:rsid w:val="004E7BBF"/>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a4"/>
    <w:uiPriority w:val="99"/>
    <w:locked/>
    <w:rsid w:val="004E7BBF"/>
    <w:rPr>
      <w:sz w:val="18"/>
      <w:szCs w:val="18"/>
    </w:rPr>
  </w:style>
  <w:style w:type="paragraph" w:styleId="a5">
    <w:name w:val="header"/>
    <w:basedOn w:val="a"/>
    <w:link w:val="Char1"/>
    <w:uiPriority w:val="99"/>
    <w:rsid w:val="004E7BBF"/>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1">
    <w:name w:val="页眉 Char"/>
    <w:link w:val="a5"/>
    <w:uiPriority w:val="99"/>
    <w:locked/>
    <w:rsid w:val="004E7BBF"/>
    <w:rPr>
      <w:sz w:val="18"/>
      <w:szCs w:val="18"/>
    </w:rPr>
  </w:style>
  <w:style w:type="paragraph" w:styleId="3">
    <w:name w:val="Body Text Indent 3"/>
    <w:basedOn w:val="a"/>
    <w:link w:val="3Char"/>
    <w:uiPriority w:val="99"/>
    <w:rsid w:val="004E7BBF"/>
    <w:pPr>
      <w:widowControl/>
      <w:autoSpaceDE w:val="0"/>
      <w:autoSpaceDN w:val="0"/>
      <w:adjustRightInd w:val="0"/>
      <w:snapToGrid w:val="0"/>
      <w:spacing w:line="600" w:lineRule="exact"/>
      <w:ind w:leftChars="323" w:left="646" w:firstLineChars="201" w:firstLine="643"/>
    </w:pPr>
    <w:rPr>
      <w:rFonts w:ascii="仿宋_GB2312" w:eastAsia="仿宋_GB2312" w:hAnsi="Times New Roman" w:cs="仿宋_GB2312"/>
      <w:kern w:val="0"/>
      <w:sz w:val="32"/>
      <w:szCs w:val="32"/>
    </w:rPr>
  </w:style>
  <w:style w:type="character" w:customStyle="1" w:styleId="3Char">
    <w:name w:val="正文文本缩进 3 Char"/>
    <w:link w:val="3"/>
    <w:uiPriority w:val="99"/>
    <w:locked/>
    <w:rsid w:val="004E7BBF"/>
    <w:rPr>
      <w:rFonts w:ascii="仿宋_GB2312" w:eastAsia="仿宋_GB2312" w:cs="仿宋_GB2312"/>
      <w:sz w:val="32"/>
      <w:szCs w:val="32"/>
    </w:rPr>
  </w:style>
  <w:style w:type="paragraph" w:styleId="HTML">
    <w:name w:val="HTML Preformatted"/>
    <w:basedOn w:val="a"/>
    <w:link w:val="HTMLChar"/>
    <w:uiPriority w:val="99"/>
    <w:semiHidden/>
    <w:rsid w:val="004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link w:val="HTML"/>
    <w:uiPriority w:val="99"/>
    <w:semiHidden/>
    <w:locked/>
    <w:rsid w:val="004E7BBF"/>
    <w:rPr>
      <w:rFonts w:ascii="宋体" w:eastAsia="宋体" w:hAnsi="宋体" w:cs="宋体"/>
      <w:kern w:val="0"/>
      <w:sz w:val="24"/>
      <w:szCs w:val="24"/>
    </w:rPr>
  </w:style>
  <w:style w:type="character" w:styleId="a6">
    <w:name w:val="page number"/>
    <w:basedOn w:val="a0"/>
    <w:uiPriority w:val="99"/>
    <w:rsid w:val="004E7BBF"/>
  </w:style>
  <w:style w:type="character" w:styleId="a7">
    <w:name w:val="Hyperlink"/>
    <w:uiPriority w:val="99"/>
    <w:semiHidden/>
    <w:rsid w:val="004E7BBF"/>
    <w:rPr>
      <w:color w:val="0000FF"/>
      <w:u w:val="single"/>
    </w:rPr>
  </w:style>
  <w:style w:type="table" w:styleId="a8">
    <w:name w:val="Table Grid"/>
    <w:basedOn w:val="a1"/>
    <w:uiPriority w:val="99"/>
    <w:rsid w:val="004E7BB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4E7BBF"/>
    <w:pPr>
      <w:ind w:firstLineChars="200" w:firstLine="420"/>
    </w:pPr>
  </w:style>
  <w:style w:type="paragraph" w:customStyle="1" w:styleId="17">
    <w:name w:val="17"/>
    <w:basedOn w:val="a"/>
    <w:uiPriority w:val="99"/>
    <w:rsid w:val="004E7BBF"/>
    <w:pPr>
      <w:widowControl/>
      <w:spacing w:before="100" w:beforeAutospacing="1" w:after="100" w:afterAutospacing="1"/>
      <w:jc w:val="left"/>
    </w:pPr>
    <w:rPr>
      <w:rFonts w:ascii="宋体" w:eastAsia="宋体" w:hAnsi="宋体" w:cs="宋体"/>
      <w:kern w:val="0"/>
      <w:sz w:val="24"/>
      <w:szCs w:val="24"/>
    </w:rPr>
  </w:style>
  <w:style w:type="character" w:customStyle="1" w:styleId="30">
    <w:name w:val="正文文本缩进 3 字符"/>
    <w:uiPriority w:val="99"/>
    <w:semiHidden/>
    <w:rsid w:val="004E7BBF"/>
    <w:rPr>
      <w:sz w:val="16"/>
      <w:szCs w:val="16"/>
    </w:rPr>
  </w:style>
  <w:style w:type="paragraph" w:customStyle="1" w:styleId="Default">
    <w:name w:val="Default"/>
    <w:uiPriority w:val="99"/>
    <w:rsid w:val="004E7BBF"/>
    <w:pPr>
      <w:widowControl w:val="0"/>
      <w:autoSpaceDE w:val="0"/>
      <w:autoSpaceDN w:val="0"/>
      <w:adjustRightInd w:val="0"/>
    </w:pPr>
    <w:rPr>
      <w:rFonts w:ascii="仿宋" w:eastAsia="仿宋" w:cs="仿宋"/>
      <w:color w:val="000000"/>
      <w:sz w:val="24"/>
      <w:szCs w:val="24"/>
    </w:rPr>
  </w:style>
  <w:style w:type="paragraph" w:styleId="aa">
    <w:name w:val="Normal (Web)"/>
    <w:basedOn w:val="a"/>
    <w:uiPriority w:val="99"/>
    <w:rsid w:val="009E4933"/>
    <w:pPr>
      <w:widowControl/>
      <w:spacing w:before="100" w:beforeAutospacing="1" w:after="100" w:afterAutospacing="1"/>
      <w:jc w:val="left"/>
    </w:pPr>
    <w:rPr>
      <w:rFonts w:ascii="宋体" w:eastAsia="宋体" w:hAnsi="宋体" w:cs="宋体"/>
      <w:kern w:val="0"/>
      <w:sz w:val="24"/>
      <w:szCs w:val="24"/>
    </w:rPr>
  </w:style>
  <w:style w:type="paragraph" w:customStyle="1" w:styleId="ab">
    <w:name w:val="列项·"/>
    <w:uiPriority w:val="99"/>
    <w:rsid w:val="00083D20"/>
    <w:pPr>
      <w:tabs>
        <w:tab w:val="left" w:pos="840"/>
      </w:tabs>
      <w:ind w:left="420"/>
      <w:jc w:val="both"/>
    </w:pPr>
    <w:rPr>
      <w:rFonts w:ascii="宋体" w:hAnsi="Calibri" w:cs="宋体"/>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BBF"/>
    <w:pPr>
      <w:widowControl w:val="0"/>
      <w:jc w:val="both"/>
    </w:pPr>
    <w:rPr>
      <w:rFonts w:ascii="等线" w:eastAsia="等线" w:hAnsi="等线" w:cs="等线"/>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4E7BBF"/>
    <w:rPr>
      <w:rFonts w:ascii="Times New Roman" w:eastAsia="宋体" w:hAnsi="Times New Roman" w:cs="Times New Roman"/>
      <w:kern w:val="0"/>
      <w:sz w:val="18"/>
      <w:szCs w:val="18"/>
    </w:rPr>
  </w:style>
  <w:style w:type="character" w:customStyle="1" w:styleId="Char">
    <w:name w:val="批注框文本 Char"/>
    <w:link w:val="a3"/>
    <w:uiPriority w:val="99"/>
    <w:semiHidden/>
    <w:locked/>
    <w:rsid w:val="004E7BBF"/>
    <w:rPr>
      <w:sz w:val="18"/>
      <w:szCs w:val="18"/>
    </w:rPr>
  </w:style>
  <w:style w:type="paragraph" w:styleId="a4">
    <w:name w:val="footer"/>
    <w:basedOn w:val="a"/>
    <w:link w:val="Char0"/>
    <w:uiPriority w:val="99"/>
    <w:rsid w:val="004E7BBF"/>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a4"/>
    <w:uiPriority w:val="99"/>
    <w:locked/>
    <w:rsid w:val="004E7BBF"/>
    <w:rPr>
      <w:sz w:val="18"/>
      <w:szCs w:val="18"/>
    </w:rPr>
  </w:style>
  <w:style w:type="paragraph" w:styleId="a5">
    <w:name w:val="header"/>
    <w:basedOn w:val="a"/>
    <w:link w:val="Char1"/>
    <w:uiPriority w:val="99"/>
    <w:rsid w:val="004E7BBF"/>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1">
    <w:name w:val="页眉 Char"/>
    <w:link w:val="a5"/>
    <w:uiPriority w:val="99"/>
    <w:locked/>
    <w:rsid w:val="004E7BBF"/>
    <w:rPr>
      <w:sz w:val="18"/>
      <w:szCs w:val="18"/>
    </w:rPr>
  </w:style>
  <w:style w:type="paragraph" w:styleId="3">
    <w:name w:val="Body Text Indent 3"/>
    <w:basedOn w:val="a"/>
    <w:link w:val="3Char"/>
    <w:uiPriority w:val="99"/>
    <w:rsid w:val="004E7BBF"/>
    <w:pPr>
      <w:widowControl/>
      <w:autoSpaceDE w:val="0"/>
      <w:autoSpaceDN w:val="0"/>
      <w:adjustRightInd w:val="0"/>
      <w:snapToGrid w:val="0"/>
      <w:spacing w:line="600" w:lineRule="exact"/>
      <w:ind w:leftChars="323" w:left="646" w:firstLineChars="201" w:firstLine="643"/>
    </w:pPr>
    <w:rPr>
      <w:rFonts w:ascii="仿宋_GB2312" w:eastAsia="仿宋_GB2312" w:hAnsi="Times New Roman" w:cs="仿宋_GB2312"/>
      <w:kern w:val="0"/>
      <w:sz w:val="32"/>
      <w:szCs w:val="32"/>
    </w:rPr>
  </w:style>
  <w:style w:type="character" w:customStyle="1" w:styleId="3Char">
    <w:name w:val="正文文本缩进 3 Char"/>
    <w:link w:val="3"/>
    <w:uiPriority w:val="99"/>
    <w:locked/>
    <w:rsid w:val="004E7BBF"/>
    <w:rPr>
      <w:rFonts w:ascii="仿宋_GB2312" w:eastAsia="仿宋_GB2312" w:cs="仿宋_GB2312"/>
      <w:sz w:val="32"/>
      <w:szCs w:val="32"/>
    </w:rPr>
  </w:style>
  <w:style w:type="paragraph" w:styleId="HTML">
    <w:name w:val="HTML Preformatted"/>
    <w:basedOn w:val="a"/>
    <w:link w:val="HTMLChar"/>
    <w:uiPriority w:val="99"/>
    <w:semiHidden/>
    <w:rsid w:val="004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link w:val="HTML"/>
    <w:uiPriority w:val="99"/>
    <w:semiHidden/>
    <w:locked/>
    <w:rsid w:val="004E7BBF"/>
    <w:rPr>
      <w:rFonts w:ascii="宋体" w:eastAsia="宋体" w:hAnsi="宋体" w:cs="宋体"/>
      <w:kern w:val="0"/>
      <w:sz w:val="24"/>
      <w:szCs w:val="24"/>
    </w:rPr>
  </w:style>
  <w:style w:type="character" w:styleId="a6">
    <w:name w:val="page number"/>
    <w:basedOn w:val="a0"/>
    <w:uiPriority w:val="99"/>
    <w:rsid w:val="004E7BBF"/>
  </w:style>
  <w:style w:type="character" w:styleId="a7">
    <w:name w:val="Hyperlink"/>
    <w:uiPriority w:val="99"/>
    <w:semiHidden/>
    <w:rsid w:val="004E7BBF"/>
    <w:rPr>
      <w:color w:val="0000FF"/>
      <w:u w:val="single"/>
    </w:rPr>
  </w:style>
  <w:style w:type="table" w:styleId="a8">
    <w:name w:val="Table Grid"/>
    <w:basedOn w:val="a1"/>
    <w:uiPriority w:val="99"/>
    <w:rsid w:val="004E7BB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4E7BBF"/>
    <w:pPr>
      <w:ind w:firstLineChars="200" w:firstLine="420"/>
    </w:pPr>
  </w:style>
  <w:style w:type="paragraph" w:customStyle="1" w:styleId="17">
    <w:name w:val="17"/>
    <w:basedOn w:val="a"/>
    <w:uiPriority w:val="99"/>
    <w:rsid w:val="004E7BBF"/>
    <w:pPr>
      <w:widowControl/>
      <w:spacing w:before="100" w:beforeAutospacing="1" w:after="100" w:afterAutospacing="1"/>
      <w:jc w:val="left"/>
    </w:pPr>
    <w:rPr>
      <w:rFonts w:ascii="宋体" w:eastAsia="宋体" w:hAnsi="宋体" w:cs="宋体"/>
      <w:kern w:val="0"/>
      <w:sz w:val="24"/>
      <w:szCs w:val="24"/>
    </w:rPr>
  </w:style>
  <w:style w:type="character" w:customStyle="1" w:styleId="30">
    <w:name w:val="正文文本缩进 3 字符"/>
    <w:uiPriority w:val="99"/>
    <w:semiHidden/>
    <w:rsid w:val="004E7BBF"/>
    <w:rPr>
      <w:sz w:val="16"/>
      <w:szCs w:val="16"/>
    </w:rPr>
  </w:style>
  <w:style w:type="paragraph" w:customStyle="1" w:styleId="Default">
    <w:name w:val="Default"/>
    <w:uiPriority w:val="99"/>
    <w:rsid w:val="004E7BBF"/>
    <w:pPr>
      <w:widowControl w:val="0"/>
      <w:autoSpaceDE w:val="0"/>
      <w:autoSpaceDN w:val="0"/>
      <w:adjustRightInd w:val="0"/>
    </w:pPr>
    <w:rPr>
      <w:rFonts w:ascii="仿宋" w:eastAsia="仿宋" w:cs="仿宋"/>
      <w:color w:val="000000"/>
      <w:sz w:val="24"/>
      <w:szCs w:val="24"/>
    </w:rPr>
  </w:style>
  <w:style w:type="paragraph" w:styleId="aa">
    <w:name w:val="Normal (Web)"/>
    <w:basedOn w:val="a"/>
    <w:uiPriority w:val="99"/>
    <w:rsid w:val="009E4933"/>
    <w:pPr>
      <w:widowControl/>
      <w:spacing w:before="100" w:beforeAutospacing="1" w:after="100" w:afterAutospacing="1"/>
      <w:jc w:val="left"/>
    </w:pPr>
    <w:rPr>
      <w:rFonts w:ascii="宋体" w:eastAsia="宋体" w:hAnsi="宋体" w:cs="宋体"/>
      <w:kern w:val="0"/>
      <w:sz w:val="24"/>
      <w:szCs w:val="24"/>
    </w:rPr>
  </w:style>
  <w:style w:type="paragraph" w:customStyle="1" w:styleId="ab">
    <w:name w:val="列项·"/>
    <w:uiPriority w:val="99"/>
    <w:rsid w:val="00083D20"/>
    <w:pPr>
      <w:tabs>
        <w:tab w:val="left" w:pos="840"/>
      </w:tabs>
      <w:ind w:left="420"/>
      <w:jc w:val="both"/>
    </w:pPr>
    <w:rPr>
      <w:rFonts w:ascii="宋体" w:hAnsi="Calibri"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0588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274</Words>
  <Characters>1567</Characters>
  <Application>Microsoft Office Word</Application>
  <DocSecurity>0</DocSecurity>
  <Lines>13</Lines>
  <Paragraphs>3</Paragraphs>
  <ScaleCrop>false</ScaleCrop>
  <Company>china</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市场监管总局关于开展口罩产品质量监督专项抽查有关工作的通知</dc:title>
  <dc:creator>USER</dc:creator>
  <cp:lastModifiedBy>Anonymous</cp:lastModifiedBy>
  <cp:revision>5</cp:revision>
  <cp:lastPrinted>2020-02-05T02:38:00Z</cp:lastPrinted>
  <dcterms:created xsi:type="dcterms:W3CDTF">2023-12-12T05:53:00Z</dcterms:created>
  <dcterms:modified xsi:type="dcterms:W3CDTF">2023-12-20T08:19:00Z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2052-10.8.2.7129</vt:lpwstr>
  </property>
</Properties>
</file>