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hAnsi="宋体"/>
          <w:sz w:val="32"/>
          <w:szCs w:val="32"/>
        </w:rPr>
      </w:pPr>
    </w:p>
    <w:p>
      <w:pPr>
        <w:rPr>
          <w:rFonts w:hint="eastAsia" w:hAnsi="宋体"/>
          <w:sz w:val="28"/>
          <w:szCs w:val="28"/>
        </w:rPr>
      </w:pPr>
    </w:p>
    <w:p>
      <w:pPr>
        <w:spacing w:line="1000" w:lineRule="exact"/>
        <w:jc w:val="center"/>
        <w:rPr>
          <w:rFonts w:hint="eastAsia" w:ascii="方正小标宋简体" w:hAnsi="文星标宋" w:eastAsia="方正小标宋简体"/>
          <w:color w:val="FF0000"/>
          <w:spacing w:val="-24"/>
          <w:w w:val="53"/>
          <w:sz w:val="82"/>
          <w:szCs w:val="82"/>
        </w:rPr>
      </w:pPr>
      <w:r>
        <w:rPr>
          <w:rFonts w:hint="eastAsia" w:ascii="方正小标宋简体" w:hAnsi="文星标宋" w:eastAsia="方正小标宋简体"/>
          <w:color w:val="FF0000"/>
          <w:spacing w:val="-24"/>
          <w:w w:val="53"/>
          <w:sz w:val="82"/>
          <w:szCs w:val="82"/>
        </w:rPr>
        <w:t>平顶山市人民政府质量强市工作领导小组办公室文件</w:t>
      </w:r>
    </w:p>
    <w:p>
      <w:pPr>
        <w:spacing w:line="660" w:lineRule="exact"/>
        <w:jc w:val="center"/>
        <w:rPr>
          <w:rFonts w:hint="eastAsia" w:hAnsi="宋体"/>
          <w:sz w:val="32"/>
          <w:szCs w:val="32"/>
        </w:rPr>
      </w:pPr>
    </w:p>
    <w:p>
      <w:pPr>
        <w:ind w:firstLine="320" w:firstLineChars="100"/>
        <w:jc w:val="center"/>
        <w:rPr>
          <w:rFonts w:hint="eastAsia" w:ascii="仿宋_GB2312" w:hAnsi="宋体" w:eastAsia="仿宋_GB2312"/>
          <w:b/>
          <w:sz w:val="32"/>
          <w:szCs w:val="32"/>
        </w:rPr>
      </w:pPr>
      <w:r>
        <w:rPr>
          <w:rFonts w:hint="eastAsia" w:ascii="仿宋_GB2312" w:hAnsi="宋体" w:eastAsia="仿宋_GB2312"/>
          <w:sz w:val="32"/>
          <w:szCs w:val="32"/>
        </w:rPr>
        <w:t>平质强办〔202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号</w:t>
      </w:r>
    </w:p>
    <w:p>
      <w:pPr>
        <w:spacing w:line="900" w:lineRule="exact"/>
        <w:jc w:val="center"/>
        <w:rPr>
          <w:rFonts w:hint="eastAsia" w:hAnsi="宋体"/>
          <w:sz w:val="36"/>
          <w:szCs w:val="36"/>
        </w:rPr>
      </w:pPr>
      <w:r>
        <w:rPr>
          <w:rFonts w:hint="eastAsia" w:hAnsi="宋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96520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6pt;height:0pt;width:450pt;z-index:251660288;mso-width-relative:page;mso-height-relative:page;" filled="f" stroked="t" coordsize="21600,21600" o:gfxdata="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QpQrtIAAAAGAQAADwAAAAAAAAABACAAAAAiAAAAZHJzL2Rvd25yZXYueG1sUEsBAhQAFAAA&#10;AAgAh07iQOb0hcn1AQAA5QMAAA4AAAAAAAAAAQAgAAAAIQEAAGRycy9lMm9Eb2MueG1sUEsFBgAA&#10;AAAGAAYAWQEAAIgFAAAAAA==&#10;">
                <v:fill on="f" focussize="0,0"/>
                <v:stroke weight="1.25pt" color="#FF0000" joinstyle="round"/>
                <v:imagedata o:title=""/>
                <o:lock v:ext="edit" aspectratio="f"/>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after="0" w:line="572" w:lineRule="exact"/>
        <w:jc w:val="center"/>
        <w:textAlignment w:val="auto"/>
        <w:rPr>
          <w:rFonts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平顶山市人民政府质量强市工作领导小组办公室</w:t>
      </w:r>
    </w:p>
    <w:p>
      <w:pPr>
        <w:pStyle w:val="3"/>
        <w:keepNext w:val="0"/>
        <w:keepLines w:val="0"/>
        <w:pageBreakBefore w:val="0"/>
        <w:widowControl w:val="0"/>
        <w:kinsoku/>
        <w:wordWrap/>
        <w:overflowPunct/>
        <w:topLinePunct w:val="0"/>
        <w:autoSpaceDE w:val="0"/>
        <w:autoSpaceDN w:val="0"/>
        <w:bidi w:val="0"/>
        <w:adjustRightInd/>
        <w:snapToGrid/>
        <w:spacing w:after="0" w:line="572" w:lineRule="exact"/>
        <w:jc w:val="center"/>
        <w:textAlignment w:val="auto"/>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关于做好迎接20</w:t>
      </w:r>
      <w:r>
        <w:rPr>
          <w:rFonts w:hint="eastAsia" w:ascii="方正小标宋简体" w:hAnsi="方正小标宋简体" w:eastAsia="方正小标宋简体" w:cs="方正小标宋简体"/>
          <w:spacing w:val="-20"/>
          <w:sz w:val="44"/>
          <w:szCs w:val="44"/>
          <w:lang w:val="en-US" w:eastAsia="zh-CN"/>
        </w:rPr>
        <w:t>21</w:t>
      </w:r>
      <w:r>
        <w:rPr>
          <w:rFonts w:hint="eastAsia" w:ascii="方正小标宋简体" w:hAnsi="方正小标宋简体" w:eastAsia="方正小标宋简体" w:cs="方正小标宋简体"/>
          <w:spacing w:val="-20"/>
          <w:sz w:val="44"/>
          <w:szCs w:val="44"/>
          <w:lang w:eastAsia="zh-CN"/>
        </w:rPr>
        <w:t>年度省政府对市政府</w:t>
      </w:r>
    </w:p>
    <w:p>
      <w:pPr>
        <w:pStyle w:val="3"/>
        <w:keepNext w:val="0"/>
        <w:keepLines w:val="0"/>
        <w:pageBreakBefore w:val="0"/>
        <w:widowControl w:val="0"/>
        <w:kinsoku/>
        <w:wordWrap/>
        <w:overflowPunct/>
        <w:topLinePunct w:val="0"/>
        <w:autoSpaceDE w:val="0"/>
        <w:autoSpaceDN w:val="0"/>
        <w:bidi w:val="0"/>
        <w:adjustRightInd/>
        <w:snapToGrid/>
        <w:spacing w:after="0" w:line="572" w:lineRule="exact"/>
        <w:jc w:val="center"/>
        <w:textAlignment w:val="auto"/>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质量工作考核的通知</w:t>
      </w:r>
    </w:p>
    <w:p>
      <w:pPr>
        <w:pStyle w:val="3"/>
        <w:keepNext w:val="0"/>
        <w:keepLines w:val="0"/>
        <w:pageBreakBefore w:val="0"/>
        <w:widowControl w:val="0"/>
        <w:kinsoku/>
        <w:wordWrap/>
        <w:overflowPunct/>
        <w:topLinePunct w:val="0"/>
        <w:bidi w:val="0"/>
        <w:adjustRightInd/>
        <w:snapToGrid/>
        <w:spacing w:after="0" w:line="560" w:lineRule="exact"/>
        <w:jc w:val="center"/>
        <w:textAlignment w:val="auto"/>
        <w:rPr>
          <w:rFonts w:ascii="方正小标宋简体" w:hAnsi="方正小标宋简体" w:eastAsia="方正小标宋简体" w:cs="方正小标宋简体"/>
          <w:sz w:val="36"/>
          <w:szCs w:val="36"/>
          <w:lang w:eastAsia="zh-CN"/>
        </w:rPr>
      </w:pPr>
    </w:p>
    <w:p>
      <w:pPr>
        <w:pStyle w:val="3"/>
        <w:keepNext w:val="0"/>
        <w:keepLines w:val="0"/>
        <w:pageBreakBefore w:val="0"/>
        <w:widowControl w:val="0"/>
        <w:kinsoku/>
        <w:wordWrap/>
        <w:overflowPunct/>
        <w:topLinePunct w:val="0"/>
        <w:bidi w:val="0"/>
        <w:adjustRightInd/>
        <w:snapToGrid/>
        <w:spacing w:after="0" w:line="560" w:lineRule="exact"/>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市工业和信息化局、公安局、住房城乡建设局、交通运输局、水利局、商务局、文化广电和旅游局、卫生健康委员会、农业农村局、教育体育局、</w:t>
      </w:r>
      <w:r>
        <w:rPr>
          <w:rFonts w:hint="eastAsia" w:ascii="仿宋_GB2312" w:hAnsi="仿宋_GB2312" w:eastAsia="仿宋_GB2312" w:cs="仿宋_GB2312"/>
          <w:sz w:val="32"/>
          <w:szCs w:val="32"/>
          <w:u w:val="none" w:color="auto"/>
          <w:lang w:eastAsia="zh-CN"/>
        </w:rPr>
        <w:t>无线电管理局、</w:t>
      </w:r>
      <w:r>
        <w:rPr>
          <w:rFonts w:hint="eastAsia" w:ascii="仿宋_GB2312" w:hAnsi="仿宋_GB2312" w:eastAsia="仿宋_GB2312" w:cs="仿宋_GB2312"/>
          <w:sz w:val="32"/>
          <w:szCs w:val="32"/>
          <w:lang w:eastAsia="zh-CN"/>
        </w:rPr>
        <w:t>平顶山海关、市场监督管理局：</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 w:eastAsia="仿宋_GB2312" w:cs="仿宋"/>
          <w:sz w:val="32"/>
          <w:szCs w:val="32"/>
          <w:lang w:eastAsia="zh-CN"/>
        </w:rPr>
        <w:t>《河南省人民政府办公厅关于印发河南省质量工作考核实施方案的通知》（豫政办</w:t>
      </w:r>
      <w:r>
        <w:rPr>
          <w:rFonts w:hint="eastAsia" w:ascii="仿宋_GB2312" w:hAnsi="宋体" w:eastAsia="仿宋_GB2312"/>
          <w:sz w:val="32"/>
          <w:szCs w:val="32"/>
          <w:lang w:eastAsia="zh-CN"/>
        </w:rPr>
        <w:t>〔</w:t>
      </w:r>
      <w:r>
        <w:rPr>
          <w:rFonts w:hint="eastAsia" w:ascii="仿宋_GB2312" w:eastAsia="仿宋_GB2312"/>
          <w:sz w:val="32"/>
          <w:szCs w:val="32"/>
          <w:lang w:eastAsia="zh-CN"/>
        </w:rPr>
        <w:t>20</w:t>
      </w:r>
      <w:r>
        <w:rPr>
          <w:rFonts w:hint="eastAsia" w:ascii="仿宋_GB2312" w:eastAsia="仿宋_GB2312"/>
          <w:sz w:val="32"/>
          <w:szCs w:val="32"/>
          <w:lang w:val="en-US" w:eastAsia="zh-CN"/>
        </w:rPr>
        <w:t>14</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号</w:t>
      </w:r>
      <w:r>
        <w:rPr>
          <w:rFonts w:hint="eastAsia" w:ascii="仿宋_GB2312" w:hAnsi="仿宋" w:eastAsia="仿宋_GB2312" w:cs="仿宋"/>
          <w:sz w:val="32"/>
          <w:szCs w:val="32"/>
          <w:lang w:eastAsia="zh-CN"/>
        </w:rPr>
        <w:t>）和《河南省质量强省战略工作领导小组办公室关于印发</w:t>
      </w:r>
      <w:r>
        <w:rPr>
          <w:rFonts w:hint="eastAsia" w:ascii="仿宋_GB2312" w:hAnsi="仿宋" w:eastAsia="仿宋_GB2312" w:cs="仿宋"/>
          <w:sz w:val="32"/>
          <w:szCs w:val="32"/>
          <w:lang w:val="en-US" w:eastAsia="zh-CN"/>
        </w:rPr>
        <w:t>&lt;</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lang w:val="en-US" w:eastAsia="zh-CN"/>
        </w:rPr>
        <w:t>2021</w:t>
      </w:r>
      <w:bookmarkStart w:id="94" w:name="_GoBack"/>
      <w:bookmarkEnd w:id="94"/>
      <w:r>
        <w:rPr>
          <w:rFonts w:hint="eastAsia" w:ascii="仿宋_GB2312" w:hAnsi="仿宋" w:eastAsia="仿宋_GB2312" w:cs="仿宋"/>
          <w:sz w:val="32"/>
          <w:szCs w:val="32"/>
          <w:lang w:val="en-US" w:eastAsia="zh-CN"/>
        </w:rPr>
        <w:t>年度政府质量工作考核方案&gt;</w:t>
      </w:r>
      <w:r>
        <w:rPr>
          <w:rFonts w:hint="eastAsia" w:ascii="仿宋_GB2312" w:hAnsi="仿宋" w:eastAsia="仿宋_GB2312" w:cs="仿宋"/>
          <w:sz w:val="32"/>
          <w:szCs w:val="32"/>
          <w:lang w:eastAsia="zh-CN"/>
        </w:rPr>
        <w:t>的通知》（豫质强办</w:t>
      </w:r>
      <w:r>
        <w:rPr>
          <w:rFonts w:hint="eastAsia" w:ascii="仿宋_GB2312" w:hAnsi="宋体" w:eastAsia="仿宋_GB2312"/>
          <w:sz w:val="32"/>
          <w:szCs w:val="32"/>
          <w:lang w:eastAsia="zh-CN"/>
        </w:rPr>
        <w:t>〔</w:t>
      </w:r>
      <w:r>
        <w:rPr>
          <w:rFonts w:hint="eastAsia" w:ascii="仿宋_GB2312" w:hAnsi="仿宋" w:eastAsia="仿宋_GB2312" w:cs="仿宋"/>
          <w:sz w:val="32"/>
          <w:szCs w:val="32"/>
          <w:lang w:val="en-US" w:eastAsia="zh-CN"/>
        </w:rPr>
        <w:t>2021</w:t>
      </w:r>
      <w:r>
        <w:rPr>
          <w:rFonts w:hint="eastAsia" w:ascii="仿宋_GB2312" w:hAnsi="宋体" w:eastAsia="仿宋_GB2312"/>
          <w:sz w:val="32"/>
          <w:szCs w:val="32"/>
          <w:lang w:eastAsia="zh-CN"/>
        </w:rPr>
        <w:t>〕</w:t>
      </w:r>
      <w:r>
        <w:rPr>
          <w:rFonts w:hint="eastAsia" w:ascii="仿宋_GB2312" w:hAnsi="仿宋" w:eastAsia="仿宋_GB2312" w:cs="仿宋"/>
          <w:sz w:val="32"/>
          <w:szCs w:val="32"/>
          <w:lang w:val="en-US" w:eastAsia="zh-CN"/>
        </w:rPr>
        <w:t>3号</w:t>
      </w:r>
      <w:r>
        <w:rPr>
          <w:rFonts w:hint="eastAsia" w:ascii="仿宋_GB2312" w:hAnsi="仿宋" w:eastAsia="仿宋_GB2312" w:cs="仿宋"/>
          <w:sz w:val="32"/>
          <w:szCs w:val="32"/>
          <w:lang w:eastAsia="zh-CN"/>
        </w:rPr>
        <w:t>）</w:t>
      </w:r>
      <w:r>
        <w:rPr>
          <w:rFonts w:hint="eastAsia" w:ascii="仿宋_GB2312" w:hAnsi="宋体" w:eastAsia="仿宋_GB2312"/>
          <w:sz w:val="32"/>
          <w:szCs w:val="32"/>
          <w:lang w:eastAsia="zh-CN"/>
        </w:rPr>
        <w:t>要求</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lang w:eastAsia="zh-CN"/>
        </w:rPr>
        <w:t>决定开展20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年度质量工作考核。为认真做好我市的迎接考核工作，按照市政府要求，现将有关事项通知如下：</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一、切实落实市直各单位的迎考工作责任</w:t>
      </w:r>
    </w:p>
    <w:p>
      <w:pPr>
        <w:pStyle w:val="3"/>
        <w:keepNext w:val="0"/>
        <w:keepLines w:val="0"/>
        <w:pageBreakBefore w:val="0"/>
        <w:widowControl w:val="0"/>
        <w:kinsoku/>
        <w:wordWrap/>
        <w:overflowPunct/>
        <w:topLinePunct w:val="0"/>
        <w:bidi w:val="0"/>
        <w:adjustRightInd/>
        <w:snapToGrid/>
        <w:spacing w:after="0" w:line="560" w:lineRule="exact"/>
        <w:ind w:firstLine="643" w:firstLineChars="200"/>
        <w:jc w:val="both"/>
        <w:textAlignment w:val="auto"/>
        <w:rPr>
          <w:rFonts w:hint="eastAsia" w:ascii="楷体" w:hAnsi="楷体" w:eastAsia="楷体" w:cs="楷体_GB2312"/>
          <w:b/>
          <w:bCs/>
          <w:sz w:val="32"/>
          <w:szCs w:val="32"/>
          <w:lang w:eastAsia="zh-CN"/>
        </w:rPr>
      </w:pPr>
      <w:r>
        <w:rPr>
          <w:rFonts w:hint="eastAsia" w:ascii="楷体" w:hAnsi="楷体" w:eastAsia="楷体" w:cs="楷体_GB2312"/>
          <w:b/>
          <w:bCs/>
          <w:sz w:val="32"/>
          <w:szCs w:val="32"/>
          <w:lang w:eastAsia="zh-CN"/>
        </w:rPr>
        <w:t>（一）省政府考核内容和程序。</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年度省政府考核范围为各省辖市和直管县（市）人民政府20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度的质量工作开展情况。考核要点共17项，涵盖质量水平状况、质量政策体系、质量安全监管、质量促进措施、质量基础设施等5个领域。考核内容涉及农产品、农资、消费品、特种设备、房屋市政工程、交通工程、水利工程、旅游、教育、医疗等。考核指标按照定量与定性相结合、材料与核查相结合、横比与纵比相结合设置，突出消费者、市场主体获得感和满意度。考核方式实行自我评价、部门打分、调研核查、第三方评价和综合考评相结合。考核程序包括自我评价与公示、调研核查、综合考评、报批与通报等4个环节。</w:t>
      </w:r>
    </w:p>
    <w:p>
      <w:pPr>
        <w:pStyle w:val="3"/>
        <w:keepNext w:val="0"/>
        <w:keepLines w:val="0"/>
        <w:pageBreakBefore w:val="0"/>
        <w:widowControl w:val="0"/>
        <w:numPr>
          <w:ilvl w:val="0"/>
          <w:numId w:val="1"/>
        </w:numPr>
        <w:kinsoku/>
        <w:wordWrap/>
        <w:overflowPunct/>
        <w:topLinePunct w:val="0"/>
        <w:bidi w:val="0"/>
        <w:adjustRightInd/>
        <w:snapToGrid/>
        <w:spacing w:after="0" w:line="560" w:lineRule="exact"/>
        <w:ind w:firstLine="643" w:firstLineChars="200"/>
        <w:jc w:val="both"/>
        <w:textAlignment w:val="auto"/>
        <w:rPr>
          <w:rFonts w:hint="eastAsia" w:ascii="楷体" w:hAnsi="楷体" w:eastAsia="楷体" w:cs="仿宋_GB2312"/>
          <w:b/>
          <w:sz w:val="32"/>
          <w:szCs w:val="32"/>
          <w:lang w:eastAsia="zh-CN"/>
        </w:rPr>
      </w:pPr>
      <w:r>
        <w:rPr>
          <w:rFonts w:hint="eastAsia" w:ascii="楷体" w:hAnsi="楷体" w:eastAsia="楷体" w:cs="楷体_GB2312"/>
          <w:b/>
          <w:bCs/>
          <w:sz w:val="32"/>
          <w:szCs w:val="32"/>
          <w:lang w:eastAsia="zh-CN"/>
        </w:rPr>
        <w:t>市直各单位迎考责任分工</w:t>
      </w:r>
      <w:r>
        <w:rPr>
          <w:rFonts w:hint="eastAsia" w:ascii="楷体" w:hAnsi="楷体" w:eastAsia="楷体" w:cs="仿宋_GB2312"/>
          <w:b/>
          <w:sz w:val="32"/>
          <w:szCs w:val="32"/>
          <w:lang w:eastAsia="zh-CN"/>
        </w:rPr>
        <w:t>。</w:t>
      </w:r>
    </w:p>
    <w:p>
      <w:pPr>
        <w:pStyle w:val="3"/>
        <w:keepNext w:val="0"/>
        <w:keepLines w:val="0"/>
        <w:pageBreakBefore w:val="0"/>
        <w:widowControl w:val="0"/>
        <w:numPr>
          <w:ilvl w:val="0"/>
          <w:numId w:val="0"/>
        </w:numPr>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为做好我市本次迎考的材料报送等相关工作，市质量强市工作领导小组办公室根据</w:t>
      </w:r>
      <w:r>
        <w:rPr>
          <w:rFonts w:hint="eastAsia" w:ascii="仿宋_GB2312" w:hAnsi="仿宋" w:eastAsia="仿宋_GB2312" w:cs="仿宋"/>
          <w:sz w:val="32"/>
          <w:szCs w:val="32"/>
          <w:lang w:eastAsia="zh-CN"/>
        </w:rPr>
        <w:t>《河南省质量强省战略工作领导小组办公室关于印发</w:t>
      </w:r>
      <w:r>
        <w:rPr>
          <w:rFonts w:hint="eastAsia" w:ascii="仿宋_GB2312" w:hAnsi="仿宋" w:eastAsia="仿宋_GB2312" w:cs="仿宋"/>
          <w:sz w:val="32"/>
          <w:szCs w:val="32"/>
          <w:lang w:val="en-US" w:eastAsia="zh-CN"/>
        </w:rPr>
        <w:t>&lt;</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lang w:val="en-US" w:eastAsia="zh-CN"/>
        </w:rPr>
        <w:t>2021年度政府质量工作考核方案&gt;</w:t>
      </w:r>
      <w:r>
        <w:rPr>
          <w:rFonts w:hint="eastAsia" w:ascii="仿宋_GB2312" w:hAnsi="仿宋" w:eastAsia="仿宋_GB2312" w:cs="仿宋"/>
          <w:sz w:val="32"/>
          <w:szCs w:val="32"/>
          <w:lang w:eastAsia="zh-CN"/>
        </w:rPr>
        <w:t>的通知》（豫质强办</w:t>
      </w:r>
      <w:r>
        <w:rPr>
          <w:rFonts w:hint="eastAsia" w:ascii="仿宋_GB2312" w:hAnsi="宋体" w:eastAsia="仿宋_GB2312"/>
          <w:sz w:val="32"/>
          <w:szCs w:val="32"/>
          <w:lang w:eastAsia="zh-CN"/>
        </w:rPr>
        <w:t>〔</w:t>
      </w:r>
      <w:r>
        <w:rPr>
          <w:rFonts w:hint="eastAsia" w:ascii="仿宋_GB2312" w:hAnsi="仿宋" w:eastAsia="仿宋_GB2312" w:cs="仿宋"/>
          <w:sz w:val="32"/>
          <w:szCs w:val="32"/>
          <w:lang w:val="en-US" w:eastAsia="zh-CN"/>
        </w:rPr>
        <w:t>2021</w:t>
      </w:r>
      <w:r>
        <w:rPr>
          <w:rFonts w:hint="eastAsia" w:ascii="仿宋_GB2312" w:hAnsi="宋体" w:eastAsia="仿宋_GB2312"/>
          <w:sz w:val="32"/>
          <w:szCs w:val="32"/>
          <w:lang w:eastAsia="zh-CN"/>
        </w:rPr>
        <w:t>〕</w:t>
      </w:r>
      <w:r>
        <w:rPr>
          <w:rFonts w:hint="eastAsia" w:ascii="仿宋_GB2312" w:hAnsi="仿宋" w:eastAsia="仿宋_GB2312" w:cs="仿宋"/>
          <w:sz w:val="32"/>
          <w:szCs w:val="32"/>
          <w:lang w:val="en-US" w:eastAsia="zh-CN"/>
        </w:rPr>
        <w:t>3号</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lang w:eastAsia="zh-CN"/>
        </w:rPr>
        <w:t>对市直各单位进行了责任分工（见附件1）。本次考核内容涉及到我市</w:t>
      </w:r>
      <w:r>
        <w:rPr>
          <w:rFonts w:hint="eastAsia" w:ascii="仿宋_GB2312" w:hAnsi="仿宋_GB2312" w:eastAsia="仿宋_GB2312" w:cs="仿宋_GB2312"/>
          <w:color w:val="auto"/>
          <w:sz w:val="32"/>
          <w:szCs w:val="32"/>
          <w:u w:val="none"/>
          <w:lang w:eastAsia="zh-CN"/>
        </w:rPr>
        <w:t>1</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sz w:val="32"/>
          <w:szCs w:val="32"/>
          <w:lang w:eastAsia="zh-CN"/>
        </w:rPr>
        <w:t>个市直单位。</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请各单位高度重视，认真研究并切实落实本单位在这次迎考中的各项工作责任，齐心协力，确保所负责的五类指标不失分，圆满完成本次迎考的各项工作任务。</w:t>
      </w:r>
    </w:p>
    <w:p>
      <w:pPr>
        <w:pStyle w:val="3"/>
        <w:keepNext w:val="0"/>
        <w:keepLines w:val="0"/>
        <w:pageBreakBefore w:val="0"/>
        <w:widowControl w:val="0"/>
        <w:kinsoku/>
        <w:wordWrap/>
        <w:overflowPunct/>
        <w:topLinePunct w:val="0"/>
        <w:bidi w:val="0"/>
        <w:adjustRightInd/>
        <w:snapToGrid/>
        <w:spacing w:after="0" w:line="560" w:lineRule="exact"/>
        <w:ind w:left="64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二、全面完成相关材料报送工作</w:t>
      </w:r>
    </w:p>
    <w:p>
      <w:pPr>
        <w:pStyle w:val="3"/>
        <w:keepNext w:val="0"/>
        <w:keepLines w:val="0"/>
        <w:pageBreakBefore w:val="0"/>
        <w:widowControl w:val="0"/>
        <w:kinsoku/>
        <w:wordWrap/>
        <w:overflowPunct/>
        <w:topLinePunct w:val="0"/>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_GB2312"/>
          <w:b/>
          <w:bCs/>
          <w:sz w:val="32"/>
          <w:szCs w:val="32"/>
          <w:lang w:eastAsia="zh-CN"/>
        </w:rPr>
        <w:t>（一）自评报告报送。</w:t>
      </w:r>
      <w:r>
        <w:rPr>
          <w:rFonts w:hint="eastAsia" w:ascii="仿宋_GB2312" w:hAnsi="仿宋_GB2312" w:eastAsia="仿宋_GB2312" w:cs="仿宋_GB2312"/>
          <w:sz w:val="32"/>
          <w:szCs w:val="32"/>
          <w:lang w:eastAsia="zh-CN"/>
        </w:rPr>
        <w:t>请各单位结合附件1中责任分工的项目内容，认真撰写本单位的自评报告。自评报告内容（见附件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包括考核年度质量工作总体情况，党中央、国务院和省委、省政府质量工作部署落实情况，质量工作突出成效及案例，特别是质量工作得到党中央、国务院和省委、省政府肯定的案例（内容应不涉密），质量工作存在的问题及下一步工作措施。</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eastAsia="zh-CN"/>
        </w:rPr>
        <w:t>请各单位务必于</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日</w:t>
      </w:r>
      <w:r>
        <w:rPr>
          <w:rFonts w:hint="eastAsia" w:ascii="仿宋_GB2312" w:hAnsi="仿宋_GB2312" w:eastAsia="仿宋_GB2312" w:cs="仿宋_GB2312"/>
          <w:sz w:val="32"/>
          <w:szCs w:val="32"/>
          <w:lang w:eastAsia="zh-CN"/>
        </w:rPr>
        <w:t>下午下班前，将自评报告</w:t>
      </w:r>
      <w:r>
        <w:rPr>
          <w:rFonts w:hint="eastAsia" w:ascii="仿宋_GB2312" w:hAnsi="仿宋_GB2312" w:eastAsia="仿宋_GB2312" w:cs="仿宋_GB2312"/>
          <w:b/>
          <w:bCs/>
          <w:sz w:val="32"/>
          <w:szCs w:val="32"/>
          <w:lang w:eastAsia="zh-CN"/>
        </w:rPr>
        <w:t>电子版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
          <w:bCs/>
          <w:sz w:val="32"/>
          <w:szCs w:val="32"/>
          <w:lang w:eastAsia="zh-CN"/>
        </w:rPr>
        <w:t>纸质版</w:t>
      </w:r>
      <w:r>
        <w:rPr>
          <w:rFonts w:hint="eastAsia" w:ascii="仿宋_GB2312" w:hAnsi="仿宋_GB2312" w:eastAsia="仿宋_GB2312" w:cs="仿宋_GB2312"/>
          <w:sz w:val="32"/>
          <w:szCs w:val="32"/>
          <w:lang w:eastAsia="zh-CN"/>
        </w:rPr>
        <w:t>报送至市质量强市工作领导小组办公室（市场监督管理局质量发展科）。由市质量强市工作领导小组办公室进行汇总、整理，经市政府办公室审定并盖章后，及时上报到河南省质量强省战略工作领导小组办公室。</w:t>
      </w:r>
    </w:p>
    <w:p>
      <w:pPr>
        <w:pStyle w:val="3"/>
        <w:keepNext w:val="0"/>
        <w:keepLines w:val="0"/>
        <w:pageBreakBefore w:val="0"/>
        <w:widowControl w:val="0"/>
        <w:kinsoku/>
        <w:wordWrap/>
        <w:overflowPunct/>
        <w:topLinePunct w:val="0"/>
        <w:bidi w:val="0"/>
        <w:adjustRightInd/>
        <w:snapToGrid/>
        <w:spacing w:after="0" w:line="560" w:lineRule="exact"/>
        <w:ind w:firstLine="643" w:firstLineChars="200"/>
        <w:jc w:val="both"/>
        <w:textAlignment w:val="auto"/>
        <w:rPr>
          <w:rFonts w:ascii="仿宋_GB2312" w:hAnsi="仿宋_GB2312" w:eastAsia="仿宋_GB2312" w:cs="仿宋_GB2312"/>
          <w:sz w:val="32"/>
          <w:szCs w:val="32"/>
          <w:lang w:eastAsia="zh-CN"/>
        </w:rPr>
      </w:pPr>
      <w:r>
        <w:rPr>
          <w:rFonts w:hint="eastAsia" w:ascii="楷体" w:hAnsi="楷体" w:eastAsia="楷体" w:cs="楷体_GB2312"/>
          <w:b/>
          <w:bCs/>
          <w:sz w:val="32"/>
          <w:szCs w:val="32"/>
          <w:lang w:eastAsia="zh-CN"/>
        </w:rPr>
        <w:t>（二）印证材料上传上报。</w:t>
      </w:r>
      <w:r>
        <w:rPr>
          <w:rFonts w:hint="eastAsia" w:ascii="仿宋_GB2312" w:hAnsi="仿宋_GB2312" w:eastAsia="仿宋_GB2312" w:cs="仿宋_GB2312"/>
          <w:sz w:val="32"/>
          <w:szCs w:val="32"/>
          <w:lang w:eastAsia="zh-CN"/>
        </w:rPr>
        <w:t>本年度省政府对市级政府的质量考核工作，</w:t>
      </w:r>
      <w:r>
        <w:rPr>
          <w:rFonts w:hint="eastAsia" w:ascii="仿宋_GB2312" w:hAnsi="仿宋_GB2312" w:eastAsia="仿宋_GB2312" w:cs="仿宋_GB2312"/>
          <w:b/>
          <w:sz w:val="32"/>
          <w:szCs w:val="32"/>
          <w:lang w:eastAsia="zh-CN"/>
        </w:rPr>
        <w:t>一是</w:t>
      </w:r>
      <w:r>
        <w:rPr>
          <w:rFonts w:hint="eastAsia" w:ascii="仿宋_GB2312" w:hAnsi="仿宋_GB2312" w:eastAsia="仿宋_GB2312" w:cs="仿宋_GB2312"/>
          <w:sz w:val="32"/>
          <w:szCs w:val="32"/>
          <w:lang w:eastAsia="zh-CN"/>
        </w:rPr>
        <w:t>由省政府各单位根据日常掌握信息分别对各市的对应考核项目进行核算打分；</w:t>
      </w:r>
      <w:r>
        <w:rPr>
          <w:rFonts w:hint="eastAsia" w:ascii="仿宋_GB2312" w:hAnsi="仿宋_GB2312" w:eastAsia="仿宋_GB2312" w:cs="仿宋_GB2312"/>
          <w:b/>
          <w:sz w:val="32"/>
          <w:szCs w:val="32"/>
          <w:lang w:eastAsia="zh-CN"/>
        </w:rPr>
        <w:t>二是</w:t>
      </w:r>
      <w:r>
        <w:rPr>
          <w:rFonts w:hint="eastAsia" w:ascii="仿宋_GB2312" w:hAnsi="仿宋_GB2312" w:eastAsia="仿宋_GB2312" w:cs="仿宋_GB2312"/>
          <w:sz w:val="32"/>
          <w:szCs w:val="32"/>
          <w:lang w:eastAsia="zh-CN"/>
        </w:rPr>
        <w:t>由省质量强省战略工作领导小组办公室根据各市上报的电子版印证材料进行评价打分（见附件1）；</w:t>
      </w:r>
      <w:r>
        <w:rPr>
          <w:rFonts w:hint="eastAsia" w:ascii="仿宋_GB2312" w:hAnsi="仿宋_GB2312" w:eastAsia="仿宋_GB2312" w:cs="仿宋_GB2312"/>
          <w:b/>
          <w:sz w:val="32"/>
          <w:szCs w:val="32"/>
          <w:lang w:eastAsia="zh-CN"/>
        </w:rPr>
        <w:t>三是</w:t>
      </w:r>
      <w:r>
        <w:rPr>
          <w:rFonts w:hint="eastAsia" w:ascii="仿宋_GB2312" w:hAnsi="仿宋_GB2312" w:eastAsia="仿宋_GB2312" w:cs="仿宋_GB2312"/>
          <w:sz w:val="32"/>
          <w:szCs w:val="32"/>
          <w:lang w:eastAsia="zh-CN"/>
        </w:rPr>
        <w:t>对抽查到的地市进行现场核查打分。</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市工业和信息化局、公安局、住房城乡建设局、交通运输局、水利局、商务局、文化广电和旅游局、卫生健康委员会、农业农村局、教育体育局、无线电管理局、平顶山海关、市场监督管理局按照各单位考核对应项目，认真收集、整理相关印证材料，务必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b/>
          <w:bCs/>
          <w:sz w:val="32"/>
          <w:szCs w:val="32"/>
          <w:lang w:eastAsia="zh-CN"/>
        </w:rPr>
        <w:t>纸质版</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
          <w:bCs/>
          <w:sz w:val="32"/>
          <w:szCs w:val="32"/>
          <w:lang w:eastAsia="zh-CN"/>
        </w:rPr>
        <w:t>电子版（扫描件）</w:t>
      </w:r>
      <w:r>
        <w:rPr>
          <w:rFonts w:hint="eastAsia" w:ascii="仿宋_GB2312" w:hAnsi="仿宋_GB2312" w:eastAsia="仿宋_GB2312" w:cs="仿宋_GB2312"/>
          <w:sz w:val="32"/>
          <w:szCs w:val="32"/>
          <w:lang w:eastAsia="zh-CN"/>
        </w:rPr>
        <w:t>报送到市质量强市工作领导小组办公室（市场监督管理局质量发展科）。</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三、具体要求</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印证材料要紧扣责任分工内容和具体内容编制文件目录，并按照目录顺序排列整齐放至一个文件夹中；印证材料包括文件（红头文件、明电和通知公告等）、文稿（领导讲话、工作方案、汇报总结和调研报告等）、图片（要有文字说明）、信息（新闻报道和简报等）、宣传资料（宣传页、海报和办事指南等）等，能够做到相互印证。</w:t>
      </w:r>
      <w:r>
        <w:rPr>
          <w:rFonts w:hint="eastAsia" w:ascii="仿宋_GB2312" w:hAnsi="仿宋_GB2312" w:eastAsia="仿宋_GB2312" w:cs="仿宋_GB2312"/>
          <w:b/>
          <w:bCs/>
          <w:sz w:val="32"/>
          <w:szCs w:val="32"/>
          <w:lang w:eastAsia="zh-CN"/>
        </w:rPr>
        <w:t>（公安局、住房城乡建设局、文化广电和旅游局的自评报告中一定要写出</w:t>
      </w:r>
      <w:r>
        <w:rPr>
          <w:rFonts w:hint="eastAsia" w:ascii="仿宋_GB2312" w:hAnsi="仿宋_GB2312" w:eastAsia="仿宋_GB2312" w:cs="仿宋_GB2312"/>
          <w:b/>
          <w:bCs/>
          <w:sz w:val="32"/>
          <w:szCs w:val="32"/>
          <w:lang w:val="en-US" w:eastAsia="zh-CN"/>
        </w:rPr>
        <w:t>3个</w:t>
      </w:r>
      <w:r>
        <w:rPr>
          <w:rFonts w:hint="eastAsia" w:ascii="仿宋_GB2312" w:hAnsi="仿宋_GB2312" w:eastAsia="仿宋_GB2312" w:cs="仿宋_GB2312"/>
          <w:b/>
          <w:bCs/>
          <w:sz w:val="32"/>
          <w:szCs w:val="32"/>
          <w:lang w:eastAsia="zh-CN"/>
        </w:rPr>
        <w:t>相关典型案例）</w:t>
      </w:r>
      <w:r>
        <w:rPr>
          <w:rFonts w:hint="eastAsia" w:ascii="仿宋_GB2312" w:hAnsi="仿宋_GB2312" w:eastAsia="仿宋_GB2312" w:cs="仿宋_GB2312"/>
          <w:b w:val="0"/>
          <w:bCs w:val="0"/>
          <w:sz w:val="32"/>
          <w:szCs w:val="32"/>
          <w:lang w:eastAsia="zh-CN"/>
        </w:rPr>
        <w:t>具体要求内容请看附件</w:t>
      </w:r>
      <w:r>
        <w:rPr>
          <w:rFonts w:hint="eastAsia" w:ascii="仿宋_GB2312" w:hAnsi="仿宋_GB2312" w:eastAsia="仿宋_GB2312" w:cs="仿宋_GB2312"/>
          <w:b w:val="0"/>
          <w:bCs w:val="0"/>
          <w:sz w:val="32"/>
          <w:szCs w:val="32"/>
          <w:lang w:val="en-US" w:eastAsia="zh-CN"/>
        </w:rPr>
        <w:t>3。</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四、确定考核工作联系人员</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为便于考核期间的沟通协调，各单位要指定1名分管领导、1名工作人员。请按要求填写附件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月10日</w:t>
      </w:r>
      <w:r>
        <w:rPr>
          <w:rFonts w:hint="eastAsia" w:ascii="仿宋_GB2312" w:hAnsi="仿宋_GB2312" w:eastAsia="仿宋_GB2312" w:cs="仿宋_GB2312"/>
          <w:sz w:val="32"/>
          <w:szCs w:val="32"/>
          <w:lang w:eastAsia="zh-CN"/>
        </w:rPr>
        <w:t>上午下班前将电子版发送至市质量强市工作领导小组办公室（市场监督管理局质量发展科）邮箱。</w:t>
      </w:r>
    </w:p>
    <w:p>
      <w:pPr>
        <w:pStyle w:val="3"/>
        <w:keepNext w:val="0"/>
        <w:keepLines w:val="0"/>
        <w:pageBreakBefore w:val="0"/>
        <w:widowControl w:val="0"/>
        <w:kinsoku/>
        <w:wordWrap/>
        <w:overflowPunct/>
        <w:topLinePunct w:val="0"/>
        <w:bidi w:val="0"/>
        <w:adjustRightInd/>
        <w:snapToGrid/>
        <w:spacing w:after="0" w:line="560" w:lineRule="exact"/>
        <w:ind w:left="609" w:leftChars="29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 系 人：闫建华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杨明珠</w:t>
      </w: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kinsoku/>
        <w:wordWrap/>
        <w:overflowPunct/>
        <w:topLinePunct w:val="0"/>
        <w:bidi w:val="0"/>
        <w:adjustRightInd/>
        <w:snapToGrid/>
        <w:spacing w:after="0" w:line="560" w:lineRule="exact"/>
        <w:ind w:left="609" w:leftChars="29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联系电话：2588106</w:t>
      </w:r>
    </w:p>
    <w:p>
      <w:pPr>
        <w:pStyle w:val="3"/>
        <w:keepNext w:val="0"/>
        <w:keepLines w:val="0"/>
        <w:pageBreakBefore w:val="0"/>
        <w:widowControl w:val="0"/>
        <w:kinsoku/>
        <w:wordWrap/>
        <w:overflowPunct/>
        <w:topLinePunct w:val="0"/>
        <w:bidi w:val="0"/>
        <w:adjustRightInd/>
        <w:snapToGrid/>
        <w:spacing w:after="0" w:line="560" w:lineRule="exact"/>
        <w:ind w:left="609" w:leftChars="29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箱：zlkpds@163.com</w:t>
      </w:r>
    </w:p>
    <w:p>
      <w:pPr>
        <w:pStyle w:val="3"/>
        <w:keepNext w:val="0"/>
        <w:keepLines w:val="0"/>
        <w:pageBreakBefore w:val="0"/>
        <w:widowControl w:val="0"/>
        <w:kinsoku/>
        <w:wordWrap/>
        <w:overflowPunct/>
        <w:topLinePunct w:val="0"/>
        <w:bidi w:val="0"/>
        <w:adjustRightInd/>
        <w:snapToGrid/>
        <w:spacing w:after="0" w:line="560" w:lineRule="exact"/>
        <w:ind w:left="2238" w:leftChars="304" w:hanging="1600" w:hangingChars="5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    址：平顶山市新城区清风路与祥云路交叉口市场监管局8楼803室</w:t>
      </w:r>
    </w:p>
    <w:p>
      <w:pPr>
        <w:pStyle w:val="3"/>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bidi w:val="0"/>
        <w:adjustRightInd/>
        <w:snapToGrid/>
        <w:spacing w:after="0" w:line="560" w:lineRule="exact"/>
        <w:ind w:left="1918" w:leftChars="304" w:hanging="1280" w:hangingChars="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迎接20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年度省政府质量工作考核市直单位责任分工表</w:t>
      </w:r>
    </w:p>
    <w:p>
      <w:pPr>
        <w:pStyle w:val="3"/>
        <w:keepNext w:val="0"/>
        <w:keepLines w:val="0"/>
        <w:pageBreakBefore w:val="0"/>
        <w:widowControl w:val="0"/>
        <w:numPr>
          <w:ilvl w:val="0"/>
          <w:numId w:val="0"/>
        </w:numPr>
        <w:kinsoku/>
        <w:wordWrap/>
        <w:overflowPunct/>
        <w:topLinePunct w:val="0"/>
        <w:bidi w:val="0"/>
        <w:adjustRightInd/>
        <w:snapToGrid/>
        <w:spacing w:after="0" w:line="56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重点考核内容</w:t>
      </w:r>
    </w:p>
    <w:p>
      <w:pPr>
        <w:pStyle w:val="3"/>
        <w:keepNext w:val="0"/>
        <w:keepLines w:val="0"/>
        <w:pageBreakBefore w:val="0"/>
        <w:widowControl w:val="0"/>
        <w:numPr>
          <w:ilvl w:val="0"/>
          <w:numId w:val="0"/>
        </w:numPr>
        <w:kinsoku/>
        <w:wordWrap/>
        <w:overflowPunct/>
        <w:topLinePunct w:val="0"/>
        <w:bidi w:val="0"/>
        <w:adjustRightInd/>
        <w:snapToGrid/>
        <w:spacing w:after="0" w:line="560" w:lineRule="exact"/>
        <w:ind w:firstLine="1600" w:firstLineChars="5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质量工作考核自评报告模板</w:t>
      </w:r>
    </w:p>
    <w:p>
      <w:pPr>
        <w:keepNext w:val="0"/>
        <w:keepLines w:val="0"/>
        <w:pageBreakBefore w:val="0"/>
        <w:widowControl w:val="0"/>
        <w:kinsoku/>
        <w:wordWrap/>
        <w:overflowPunct/>
        <w:topLinePunct w:val="0"/>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年度质量工作考核联系人名单</w:t>
      </w:r>
    </w:p>
    <w:p>
      <w:pPr>
        <w:keepNext w:val="0"/>
        <w:keepLines w:val="0"/>
        <w:pageBreakBefore w:val="0"/>
        <w:widowControl w:val="0"/>
        <w:kinsoku/>
        <w:wordWrap/>
        <w:overflowPunct/>
        <w:topLinePunct w:val="0"/>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bidi w:val="0"/>
        <w:adjustRightInd/>
        <w:snapToGrid/>
        <w:spacing w:after="0" w:line="560" w:lineRule="exact"/>
        <w:textAlignment w:val="auto"/>
        <w:rPr>
          <w:rFonts w:hint="eastAsia"/>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w:t>
      </w:r>
    </w:p>
    <w:p>
      <w:pPr>
        <w:textAlignment w:val="center"/>
        <w:rPr>
          <w:rStyle w:val="20"/>
          <w:rFonts w:hint="default" w:ascii="仿宋_GB2312" w:hAnsi="仿宋_GB2312" w:eastAsia="仿宋_GB2312" w:cs="仿宋_GB2312"/>
          <w:sz w:val="32"/>
          <w:szCs w:val="32"/>
          <w:lang w:bidi="ar"/>
        </w:rPr>
        <w:sectPr>
          <w:footerReference r:id="rId3" w:type="default"/>
          <w:pgSz w:w="11906" w:h="16838"/>
          <w:pgMar w:top="2041" w:right="1474" w:bottom="1701" w:left="1587" w:header="851" w:footer="992" w:gutter="0"/>
          <w:pgNumType w:fmt="numberInDash"/>
          <w:cols w:space="720" w:num="1"/>
          <w:docGrid w:type="lines" w:linePitch="320" w:charSpace="0"/>
        </w:sectPr>
      </w:pPr>
    </w:p>
    <w:p>
      <w:pPr>
        <w:spacing w:line="594" w:lineRule="exact"/>
        <w:ind w:right="960"/>
        <w:jc w:val="left"/>
        <w:rPr>
          <w:rFonts w:hint="eastAsia" w:ascii="黑体" w:hAnsi="黑体" w:eastAsia="黑体" w:cs="黑体"/>
          <w:sz w:val="32"/>
          <w:szCs w:val="32"/>
        </w:rPr>
      </w:pPr>
      <w:r>
        <w:rPr>
          <w:rFonts w:hint="eastAsia" w:ascii="黑体" w:hAnsi="黑体" w:eastAsia="黑体" w:cs="黑体"/>
          <w:sz w:val="32"/>
          <w:szCs w:val="32"/>
        </w:rPr>
        <w:t>附件1</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迎接</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年度河南省政府质量工作考核</w:t>
      </w:r>
      <w:r>
        <w:rPr>
          <w:rFonts w:hint="eastAsia" w:ascii="方正小标宋简体" w:hAnsi="方正小标宋简体" w:eastAsia="方正小标宋简体" w:cs="方正小标宋简体"/>
          <w:sz w:val="44"/>
          <w:szCs w:val="44"/>
          <w:lang w:eastAsia="zh-CN"/>
        </w:rPr>
        <w:t>市直各单位责任分工表</w:t>
      </w:r>
    </w:p>
    <w:p>
      <w:pPr>
        <w:spacing w:line="40" w:lineRule="exact"/>
        <w:rPr>
          <w:rFonts w:ascii="Times New Roman" w:hAnsi="Times New Roman"/>
          <w:iCs/>
        </w:rPr>
      </w:pPr>
    </w:p>
    <w:p>
      <w:pPr>
        <w:spacing w:line="40" w:lineRule="exact"/>
        <w:rPr>
          <w:rFonts w:ascii="Times New Roman" w:hAnsi="Times New Roman"/>
          <w:iCs/>
        </w:rPr>
      </w:pPr>
    </w:p>
    <w:tbl>
      <w:tblPr>
        <w:tblStyle w:val="9"/>
        <w:tblW w:w="14101"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1485"/>
        <w:gridCol w:w="1335"/>
        <w:gridCol w:w="7800"/>
        <w:gridCol w:w="2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25" w:type="dxa"/>
          </w:tcPr>
          <w:p>
            <w:pPr>
              <w:pStyle w:val="21"/>
              <w:spacing w:before="62"/>
              <w:ind w:left="291"/>
              <w:rPr>
                <w:rFonts w:hint="eastAsia" w:ascii="宋体" w:hAnsi="宋体" w:eastAsia="宋体" w:cs="宋体"/>
                <w:b/>
                <w:bCs/>
                <w:sz w:val="21"/>
                <w:szCs w:val="21"/>
              </w:rPr>
            </w:pPr>
            <w:r>
              <w:rPr>
                <w:rFonts w:hint="eastAsia" w:ascii="宋体" w:hAnsi="宋体" w:eastAsia="宋体" w:cs="宋体"/>
                <w:b/>
                <w:bCs/>
                <w:sz w:val="21"/>
                <w:szCs w:val="21"/>
              </w:rPr>
              <w:t>考核领域</w:t>
            </w:r>
          </w:p>
        </w:tc>
        <w:tc>
          <w:tcPr>
            <w:tcW w:w="1485" w:type="dxa"/>
          </w:tcPr>
          <w:p>
            <w:pPr>
              <w:pStyle w:val="21"/>
              <w:spacing w:before="62"/>
              <w:ind w:left="320"/>
              <w:rPr>
                <w:rFonts w:hint="eastAsia" w:ascii="宋体" w:hAnsi="宋体" w:eastAsia="宋体" w:cs="宋体"/>
                <w:b/>
                <w:bCs/>
                <w:sz w:val="21"/>
                <w:szCs w:val="21"/>
              </w:rPr>
            </w:pPr>
            <w:r>
              <w:rPr>
                <w:rFonts w:hint="eastAsia" w:ascii="宋体" w:hAnsi="宋体" w:eastAsia="宋体" w:cs="宋体"/>
                <w:b/>
                <w:bCs/>
                <w:sz w:val="21"/>
                <w:szCs w:val="21"/>
              </w:rPr>
              <w:t>考核要点</w:t>
            </w:r>
          </w:p>
        </w:tc>
        <w:tc>
          <w:tcPr>
            <w:tcW w:w="9135" w:type="dxa"/>
            <w:gridSpan w:val="2"/>
          </w:tcPr>
          <w:p>
            <w:pPr>
              <w:pStyle w:val="21"/>
              <w:spacing w:before="62"/>
              <w:ind w:left="4125" w:right="4119"/>
              <w:jc w:val="center"/>
              <w:rPr>
                <w:rFonts w:hint="eastAsia" w:ascii="宋体" w:hAnsi="宋体" w:eastAsia="宋体" w:cs="宋体"/>
                <w:b/>
                <w:bCs/>
                <w:sz w:val="21"/>
                <w:szCs w:val="21"/>
              </w:rPr>
            </w:pPr>
            <w:r>
              <w:rPr>
                <w:rFonts w:hint="eastAsia" w:ascii="宋体" w:hAnsi="宋体" w:eastAsia="宋体" w:cs="宋体"/>
                <w:b/>
                <w:bCs/>
                <w:sz w:val="21"/>
                <w:szCs w:val="21"/>
              </w:rPr>
              <w:t>具体内容</w:t>
            </w:r>
          </w:p>
        </w:tc>
        <w:tc>
          <w:tcPr>
            <w:tcW w:w="2056" w:type="dxa"/>
          </w:tcPr>
          <w:p>
            <w:pPr>
              <w:pStyle w:val="21"/>
              <w:spacing w:before="62"/>
              <w:ind w:left="167" w:right="158"/>
              <w:jc w:val="center"/>
              <w:rPr>
                <w:rFonts w:hint="eastAsia" w:ascii="宋体" w:hAnsi="宋体" w:eastAsia="宋体" w:cs="宋体"/>
                <w:b/>
                <w:bCs/>
                <w:sz w:val="21"/>
                <w:szCs w:val="21"/>
              </w:rPr>
            </w:pPr>
            <w:r>
              <w:rPr>
                <w:rFonts w:hint="eastAsia" w:ascii="宋体" w:hAnsi="宋体" w:eastAsia="宋体" w:cs="宋体"/>
                <w:b/>
                <w:bCs/>
                <w:sz w:val="21"/>
                <w:szCs w:val="21"/>
              </w:rPr>
              <w:t>评价部门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5" w:type="dxa"/>
            <w:vMerge w:val="restart"/>
          </w:tcPr>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spacing w:before="62"/>
              <w:ind w:left="109"/>
              <w:rPr>
                <w:rFonts w:hint="eastAsia" w:ascii="仿宋_GB2312" w:hAnsi="仿宋_GB2312" w:eastAsia="仿宋_GB2312" w:cs="仿宋_GB2312"/>
                <w:b/>
                <w:bCs/>
                <w:sz w:val="21"/>
                <w:szCs w:val="21"/>
                <w:lang w:eastAsia="zh-CN"/>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spacing w:before="10"/>
              <w:rPr>
                <w:rFonts w:hint="eastAsia" w:ascii="仿宋_GB2312" w:hAnsi="仿宋_GB2312" w:eastAsia="仿宋_GB2312" w:cs="仿宋_GB2312"/>
                <w:b/>
                <w:bCs/>
                <w:sz w:val="21"/>
                <w:szCs w:val="21"/>
              </w:rPr>
            </w:pPr>
          </w:p>
          <w:p>
            <w:pPr>
              <w:pStyle w:val="21"/>
              <w:spacing w:before="1" w:line="220" w:lineRule="auto"/>
              <w:ind w:left="56" w:right="48" w:firstLine="26"/>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rPr>
              <w:t>一、</w:t>
            </w:r>
            <w:r>
              <w:rPr>
                <w:rFonts w:hint="eastAsia" w:ascii="仿宋_GB2312" w:hAnsi="仿宋_GB2312" w:eastAsia="仿宋_GB2312" w:cs="仿宋_GB2312"/>
                <w:b/>
                <w:bCs/>
                <w:sz w:val="21"/>
                <w:szCs w:val="21"/>
                <w:lang w:eastAsia="zh-CN"/>
              </w:rPr>
              <w:t>质量水平状况（</w:t>
            </w:r>
            <w:r>
              <w:rPr>
                <w:rFonts w:hint="eastAsia" w:ascii="仿宋_GB2312" w:hAnsi="仿宋_GB2312" w:eastAsia="仿宋_GB2312" w:cs="仿宋_GB2312"/>
                <w:b/>
                <w:bCs/>
                <w:sz w:val="21"/>
                <w:szCs w:val="21"/>
                <w:lang w:val="en-US" w:eastAsia="zh-CN"/>
              </w:rPr>
              <w:t>30分</w:t>
            </w:r>
            <w:r>
              <w:rPr>
                <w:rFonts w:hint="eastAsia" w:ascii="仿宋_GB2312" w:hAnsi="仿宋_GB2312" w:eastAsia="仿宋_GB2312" w:cs="仿宋_GB2312"/>
                <w:b/>
                <w:bCs/>
                <w:sz w:val="21"/>
                <w:szCs w:val="21"/>
                <w:lang w:eastAsia="zh-CN"/>
              </w:rPr>
              <w:t>）</w:t>
            </w:r>
          </w:p>
        </w:tc>
        <w:tc>
          <w:tcPr>
            <w:tcW w:w="1485" w:type="dxa"/>
            <w:vMerge w:val="restart"/>
          </w:tcPr>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spacing w:before="149" w:line="242" w:lineRule="auto"/>
              <w:ind w:left="531" w:right="206" w:hanging="315"/>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1"/>
                <w:sz w:val="21"/>
                <w:szCs w:val="21"/>
              </w:rPr>
              <w:t>（一）质量</w:t>
            </w:r>
            <w:r>
              <w:rPr>
                <w:rFonts w:hint="eastAsia" w:ascii="仿宋_GB2312" w:hAnsi="仿宋_GB2312" w:eastAsia="仿宋_GB2312" w:cs="仿宋_GB2312"/>
                <w:b/>
                <w:bCs/>
                <w:sz w:val="21"/>
                <w:szCs w:val="21"/>
              </w:rPr>
              <w:t>发展</w:t>
            </w:r>
          </w:p>
        </w:tc>
        <w:tc>
          <w:tcPr>
            <w:tcW w:w="1335" w:type="dxa"/>
            <w:vMerge w:val="restart"/>
          </w:tcPr>
          <w:p>
            <w:pPr>
              <w:pStyle w:val="21"/>
              <w:spacing w:before="62"/>
              <w:ind w:left="109"/>
              <w:rPr>
                <w:rFonts w:hint="eastAsia" w:ascii="仿宋_GB2312" w:hAnsi="仿宋_GB2312" w:eastAsia="仿宋_GB2312" w:cs="仿宋_GB2312"/>
                <w:b/>
                <w:bCs/>
                <w:kern w:val="0"/>
                <w:sz w:val="21"/>
                <w:szCs w:val="21"/>
                <w:lang w:val="zh-CN" w:eastAsia="zh-CN" w:bidi="zh-CN"/>
              </w:rPr>
            </w:pPr>
          </w:p>
          <w:p>
            <w:pPr>
              <w:pStyle w:val="21"/>
              <w:spacing w:before="62"/>
              <w:ind w:left="109"/>
              <w:rPr>
                <w:rFonts w:hint="eastAsia" w:ascii="仿宋_GB2312" w:hAnsi="仿宋_GB2312" w:eastAsia="仿宋_GB2312" w:cs="仿宋_GB2312"/>
                <w:b/>
                <w:bCs/>
                <w:kern w:val="0"/>
                <w:sz w:val="21"/>
                <w:szCs w:val="21"/>
                <w:lang w:val="zh-CN" w:eastAsia="zh-CN" w:bidi="zh-CN"/>
              </w:rPr>
            </w:pPr>
          </w:p>
          <w:p>
            <w:pPr>
              <w:pStyle w:val="21"/>
              <w:spacing w:before="62"/>
              <w:ind w:firstLine="210" w:firstLineChars="100"/>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产品质量</w:t>
            </w:r>
          </w:p>
        </w:tc>
        <w:tc>
          <w:tcPr>
            <w:tcW w:w="7800" w:type="dxa"/>
          </w:tcPr>
          <w:p>
            <w:pPr>
              <w:pStyle w:val="21"/>
              <w:spacing w:before="62"/>
              <w:ind w:left="109"/>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根据制造业产品质量合格率统计监测结果测算得分。（5 分）</w:t>
            </w:r>
          </w:p>
        </w:tc>
        <w:tc>
          <w:tcPr>
            <w:tcW w:w="2056" w:type="dxa"/>
            <w:vMerge w:val="restart"/>
          </w:tcPr>
          <w:p>
            <w:pPr>
              <w:pStyle w:val="21"/>
              <w:spacing w:before="62"/>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kern w:val="0"/>
                <w:sz w:val="21"/>
                <w:szCs w:val="21"/>
                <w:lang w:val="zh-CN" w:eastAsia="zh-CN" w:bidi="zh-CN"/>
              </w:rPr>
            </w:pPr>
          </w:p>
        </w:tc>
        <w:tc>
          <w:tcPr>
            <w:tcW w:w="7800" w:type="dxa"/>
          </w:tcPr>
          <w:p>
            <w:pPr>
              <w:pStyle w:val="21"/>
              <w:spacing w:before="62"/>
              <w:ind w:left="109"/>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根据制造业质量竞争力指数第三方评价结果测算得分。（4 分）</w:t>
            </w:r>
          </w:p>
        </w:tc>
        <w:tc>
          <w:tcPr>
            <w:tcW w:w="2056" w:type="dxa"/>
            <w:vMerge w:val="continue"/>
            <w:tcBorders>
              <w:top w:val="nil"/>
            </w:tcBorders>
          </w:tcPr>
          <w:p>
            <w:pPr>
              <w:jc w:val="center"/>
              <w:rPr>
                <w:rFonts w:hint="eastAsia" w:ascii="仿宋_GB2312" w:hAnsi="仿宋_GB2312" w:eastAsia="仿宋_GB2312" w:cs="仿宋_GB2312"/>
                <w:b/>
                <w:bCs/>
                <w:kern w:val="0"/>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kern w:val="0"/>
                <w:sz w:val="21"/>
                <w:szCs w:val="21"/>
                <w:lang w:val="zh-CN" w:eastAsia="zh-CN" w:bidi="zh-CN"/>
              </w:rPr>
            </w:pPr>
          </w:p>
        </w:tc>
        <w:tc>
          <w:tcPr>
            <w:tcW w:w="7800" w:type="dxa"/>
          </w:tcPr>
          <w:p>
            <w:pPr>
              <w:pStyle w:val="21"/>
              <w:spacing w:line="280" w:lineRule="atLeast"/>
              <w:ind w:left="109" w:right="120"/>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根据农业农村厅农产品质量监督抽检情况（农产品质量安全例行监测合格率、农产品质量安全监测定量检测量）测算得分。（2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kern w:val="0"/>
                <w:sz w:val="21"/>
                <w:szCs w:val="21"/>
                <w:lang w:val="zh-CN" w:eastAsia="zh-CN" w:bidi="zh-CN"/>
              </w:rPr>
            </w:pPr>
          </w:p>
        </w:tc>
        <w:tc>
          <w:tcPr>
            <w:tcW w:w="7800" w:type="dxa"/>
          </w:tcPr>
          <w:p>
            <w:pPr>
              <w:pStyle w:val="21"/>
              <w:spacing w:before="74"/>
              <w:ind w:left="109"/>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根据交通运输领域产品质量监督抽查工作情况测算得分。（2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79"/>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对生产、销售无线电发射设备监督检查情况得分。（1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无线电管理局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restart"/>
          </w:tcPr>
          <w:p>
            <w:pPr>
              <w:pStyle w:val="21"/>
              <w:spacing w:before="10"/>
              <w:rPr>
                <w:rFonts w:hint="eastAsia" w:ascii="仿宋_GB2312" w:hAnsi="仿宋_GB2312" w:eastAsia="仿宋_GB2312" w:cs="仿宋_GB2312"/>
                <w:b/>
                <w:bCs/>
                <w:sz w:val="21"/>
                <w:szCs w:val="21"/>
              </w:rPr>
            </w:pPr>
          </w:p>
          <w:p>
            <w:pPr>
              <w:pStyle w:val="21"/>
              <w:spacing w:before="1"/>
              <w:ind w:left="246"/>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工程质量</w:t>
            </w:r>
          </w:p>
        </w:tc>
        <w:tc>
          <w:tcPr>
            <w:tcW w:w="7800" w:type="dxa"/>
          </w:tcPr>
          <w:p>
            <w:pPr>
              <w:pStyle w:val="21"/>
              <w:spacing w:before="80"/>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根据水利建设质量工作水平评价得分。（5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69"/>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根据交通运输厅“平安百年品质工程”创建示范项目情况测算得分。（2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restart"/>
          </w:tcPr>
          <w:p>
            <w:pPr>
              <w:pStyle w:val="21"/>
              <w:rPr>
                <w:rFonts w:hint="eastAsia" w:ascii="仿宋_GB2312" w:hAnsi="仿宋_GB2312" w:eastAsia="仿宋_GB2312" w:cs="仿宋_GB2312"/>
                <w:b/>
                <w:bCs/>
                <w:sz w:val="21"/>
                <w:szCs w:val="21"/>
              </w:rPr>
            </w:pPr>
          </w:p>
          <w:p>
            <w:pPr>
              <w:pStyle w:val="21"/>
              <w:spacing w:before="10"/>
              <w:rPr>
                <w:rFonts w:hint="eastAsia" w:ascii="仿宋_GB2312" w:hAnsi="仿宋_GB2312" w:eastAsia="仿宋_GB2312" w:cs="仿宋_GB2312"/>
                <w:b/>
                <w:bCs/>
                <w:sz w:val="21"/>
                <w:szCs w:val="21"/>
              </w:rPr>
            </w:pPr>
          </w:p>
          <w:p>
            <w:pPr>
              <w:pStyle w:val="21"/>
              <w:ind w:left="246"/>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服务质量</w:t>
            </w:r>
          </w:p>
        </w:tc>
        <w:tc>
          <w:tcPr>
            <w:tcW w:w="7800" w:type="dxa"/>
          </w:tcPr>
          <w:p>
            <w:pPr>
              <w:pStyle w:val="21"/>
              <w:spacing w:before="79"/>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根据旅游市场服务质量监测结果测算得分。（3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1"/>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根据重点服务业质量满意度和公共服务质量满意度监测结果测算得分。（3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62"/>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根据食源性疾病监测情况测算得分。（3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restart"/>
          </w:tcPr>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spacing w:before="11"/>
              <w:rPr>
                <w:rFonts w:hint="eastAsia" w:ascii="仿宋_GB2312" w:hAnsi="仿宋_GB2312" w:eastAsia="仿宋_GB2312" w:cs="仿宋_GB2312"/>
                <w:b/>
                <w:bCs/>
                <w:sz w:val="21"/>
                <w:szCs w:val="21"/>
              </w:rPr>
            </w:pPr>
          </w:p>
          <w:p>
            <w:pPr>
              <w:pStyle w:val="21"/>
              <w:spacing w:line="244" w:lineRule="auto"/>
              <w:ind w:left="531" w:right="206" w:hanging="315"/>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1"/>
                <w:sz w:val="21"/>
                <w:szCs w:val="21"/>
              </w:rPr>
              <w:t>（二）质量</w:t>
            </w:r>
            <w:r>
              <w:rPr>
                <w:rFonts w:hint="eastAsia" w:ascii="仿宋_GB2312" w:hAnsi="仿宋_GB2312" w:eastAsia="仿宋_GB2312" w:cs="仿宋_GB2312"/>
                <w:b/>
                <w:bCs/>
                <w:sz w:val="21"/>
                <w:szCs w:val="21"/>
              </w:rPr>
              <w:t>安全</w:t>
            </w:r>
          </w:p>
        </w:tc>
        <w:tc>
          <w:tcPr>
            <w:tcW w:w="1335" w:type="dxa"/>
            <w:vMerge w:val="restart"/>
          </w:tcPr>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rPr>
                <w:rFonts w:hint="eastAsia" w:ascii="仿宋_GB2312" w:hAnsi="仿宋_GB2312" w:eastAsia="仿宋_GB2312" w:cs="仿宋_GB2312"/>
                <w:b/>
                <w:bCs/>
                <w:sz w:val="21"/>
                <w:szCs w:val="21"/>
              </w:rPr>
            </w:pPr>
          </w:p>
          <w:p>
            <w:pPr>
              <w:pStyle w:val="21"/>
              <w:spacing w:before="7"/>
              <w:rPr>
                <w:rFonts w:hint="eastAsia" w:ascii="仿宋_GB2312" w:hAnsi="仿宋_GB2312" w:eastAsia="仿宋_GB2312" w:cs="仿宋_GB2312"/>
                <w:b/>
                <w:bCs/>
                <w:sz w:val="21"/>
                <w:szCs w:val="21"/>
              </w:rPr>
            </w:pPr>
          </w:p>
          <w:p>
            <w:pPr>
              <w:pStyle w:val="21"/>
              <w:spacing w:line="220" w:lineRule="auto"/>
              <w:ind w:left="455" w:right="238" w:hanging="209"/>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2"/>
                <w:sz w:val="21"/>
                <w:szCs w:val="21"/>
              </w:rPr>
              <w:t>重大质量</w:t>
            </w:r>
            <w:r>
              <w:rPr>
                <w:rFonts w:hint="eastAsia" w:ascii="仿宋_GB2312" w:hAnsi="仿宋_GB2312" w:eastAsia="仿宋_GB2312" w:cs="仿宋_GB2312"/>
                <w:b/>
                <w:bCs/>
                <w:sz w:val="21"/>
                <w:szCs w:val="21"/>
              </w:rPr>
              <w:t>事件</w:t>
            </w:r>
          </w:p>
        </w:tc>
        <w:tc>
          <w:tcPr>
            <w:tcW w:w="7800" w:type="dxa"/>
          </w:tcPr>
          <w:p>
            <w:pPr>
              <w:pStyle w:val="21"/>
              <w:spacing w:before="63"/>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发生重大产品和服务质量事件。（每项扣 1 分，最高扣 2 分）</w:t>
            </w:r>
          </w:p>
        </w:tc>
        <w:tc>
          <w:tcPr>
            <w:tcW w:w="2056" w:type="dxa"/>
            <w:vMerge w:val="restart"/>
          </w:tcPr>
          <w:p>
            <w:pPr>
              <w:pStyle w:val="21"/>
              <w:spacing w:before="62"/>
              <w:ind w:left="109"/>
              <w:jc w:val="center"/>
              <w:rPr>
                <w:rFonts w:hint="eastAsia" w:ascii="仿宋_GB2312" w:hAnsi="仿宋_GB2312" w:eastAsia="仿宋_GB2312" w:cs="仿宋_GB2312"/>
                <w:b/>
                <w:bCs/>
                <w:kern w:val="0"/>
                <w:sz w:val="21"/>
                <w:szCs w:val="21"/>
                <w:lang w:val="zh-CN" w:eastAsia="zh-CN" w:bidi="zh-CN"/>
              </w:rPr>
            </w:pPr>
          </w:p>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62"/>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发生特种设备安全重大事故。（最高扣 1 分）</w:t>
            </w:r>
          </w:p>
        </w:tc>
        <w:tc>
          <w:tcPr>
            <w:tcW w:w="2056" w:type="dxa"/>
            <w:vMerge w:val="continue"/>
            <w:tcBorders>
              <w:top w:val="nil"/>
            </w:tcBorders>
          </w:tcPr>
          <w:p>
            <w:pPr>
              <w:jc w:val="center"/>
              <w:rPr>
                <w:rFonts w:hint="eastAsia" w:ascii="仿宋_GB2312" w:hAnsi="仿宋_GB2312" w:eastAsia="仿宋_GB2312" w:cs="仿宋_GB2312"/>
                <w:b/>
                <w:bCs/>
                <w:kern w:val="0"/>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63"/>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发生重大农产品质量事故。（最高扣 1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64"/>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发生重大旅游服务质量事件。（最高扣 1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63"/>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发生房屋市政工程重大质量事故。（最高扣 1 分）</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425" w:type="dxa"/>
            <w:vMerge w:val="continue"/>
            <w:tcBorders>
              <w:top w:val="nil"/>
            </w:tcBorders>
          </w:tcPr>
          <w:p>
            <w:pPr>
              <w:rPr>
                <w:rFonts w:hint="eastAsia" w:ascii="仿宋_GB2312" w:hAnsi="仿宋_GB2312" w:eastAsia="仿宋_GB2312" w:cs="仿宋_GB2312"/>
                <w:b/>
                <w:bCs/>
                <w:sz w:val="21"/>
                <w:szCs w:val="21"/>
              </w:rPr>
            </w:pPr>
          </w:p>
        </w:tc>
        <w:tc>
          <w:tcPr>
            <w:tcW w:w="1485" w:type="dxa"/>
            <w:vMerge w:val="continue"/>
            <w:tcBorders>
              <w:top w:val="nil"/>
            </w:tcBorders>
          </w:tcPr>
          <w:p>
            <w:pPr>
              <w:rPr>
                <w:rFonts w:hint="eastAsia" w:ascii="仿宋_GB2312" w:hAnsi="仿宋_GB2312" w:eastAsia="仿宋_GB2312" w:cs="仿宋_GB2312"/>
                <w:b/>
                <w:bCs/>
                <w:sz w:val="21"/>
                <w:szCs w:val="21"/>
              </w:rPr>
            </w:pPr>
          </w:p>
        </w:tc>
        <w:tc>
          <w:tcPr>
            <w:tcW w:w="1335" w:type="dxa"/>
            <w:vMerge w:val="continue"/>
            <w:tcBorders>
              <w:top w:val="nil"/>
            </w:tcBorders>
          </w:tcPr>
          <w:p>
            <w:pPr>
              <w:rPr>
                <w:rFonts w:hint="eastAsia" w:ascii="仿宋_GB2312" w:hAnsi="仿宋_GB2312" w:eastAsia="仿宋_GB2312" w:cs="仿宋_GB2312"/>
                <w:b/>
                <w:bCs/>
                <w:sz w:val="21"/>
                <w:szCs w:val="21"/>
              </w:rPr>
            </w:pPr>
          </w:p>
        </w:tc>
        <w:tc>
          <w:tcPr>
            <w:tcW w:w="7800" w:type="dxa"/>
          </w:tcPr>
          <w:p>
            <w:pPr>
              <w:pStyle w:val="21"/>
              <w:spacing w:before="143"/>
              <w:ind w:left="10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发生区域性、系统性产品质量安全事件的，考核结果一律为 D 级</w:t>
            </w:r>
          </w:p>
        </w:tc>
        <w:tc>
          <w:tcPr>
            <w:tcW w:w="2056" w:type="dxa"/>
          </w:tcPr>
          <w:p>
            <w:pPr>
              <w:pStyle w:val="21"/>
              <w:spacing w:before="62"/>
              <w:ind w:left="109"/>
              <w:jc w:val="center"/>
              <w:rPr>
                <w:rFonts w:hint="eastAsia" w:ascii="仿宋_GB2312" w:hAnsi="仿宋_GB2312" w:eastAsia="仿宋_GB2312" w:cs="仿宋_GB2312"/>
                <w:b/>
                <w:bCs/>
                <w:kern w:val="0"/>
                <w:sz w:val="21"/>
                <w:szCs w:val="21"/>
                <w:lang w:val="zh-CN" w:eastAsia="zh-CN" w:bidi="zh-CN"/>
              </w:rPr>
            </w:pPr>
            <w:r>
              <w:rPr>
                <w:rFonts w:hint="eastAsia" w:ascii="仿宋_GB2312" w:hAnsi="仿宋_GB2312" w:eastAsia="仿宋_GB2312" w:cs="仿宋_GB2312"/>
                <w:b/>
                <w:bCs/>
                <w:kern w:val="0"/>
                <w:sz w:val="21"/>
                <w:szCs w:val="21"/>
                <w:lang w:val="zh-CN" w:eastAsia="zh-CN" w:bidi="zh-CN"/>
              </w:rPr>
              <w:t>市场监督管理局</w:t>
            </w:r>
          </w:p>
        </w:tc>
      </w:tr>
    </w:tbl>
    <w:p>
      <w:pPr>
        <w:snapToGrid w:val="0"/>
        <w:spacing w:line="594" w:lineRule="exact"/>
        <w:rPr>
          <w:rFonts w:ascii="仿宋_GB2312" w:hAnsi="仿宋_GB2312" w:eastAsia="仿宋_GB2312" w:cs="仿宋_GB2312"/>
          <w:color w:val="000000"/>
          <w:sz w:val="32"/>
          <w:szCs w:val="32"/>
        </w:rPr>
        <w:sectPr>
          <w:pgSz w:w="16838" w:h="11906" w:orient="landscape"/>
          <w:pgMar w:top="1406" w:right="1440" w:bottom="1418" w:left="1157" w:header="851" w:footer="992" w:gutter="0"/>
          <w:pgNumType w:fmt="numberInDash"/>
          <w:cols w:space="720" w:num="1"/>
          <w:docGrid w:type="linesAndChars" w:linePitch="320" w:charSpace="0"/>
        </w:sectPr>
      </w:pPr>
    </w:p>
    <w:tbl>
      <w:tblPr>
        <w:tblStyle w:val="9"/>
        <w:tblW w:w="14101"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6"/>
        <w:gridCol w:w="1774"/>
        <w:gridCol w:w="8946"/>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66" w:type="dxa"/>
          </w:tcPr>
          <w:p>
            <w:pPr>
              <w:pStyle w:val="21"/>
              <w:spacing w:before="62"/>
              <w:ind w:left="291"/>
              <w:rPr>
                <w:b/>
                <w:bCs/>
                <w:sz w:val="21"/>
              </w:rPr>
            </w:pPr>
            <w:r>
              <w:rPr>
                <w:b/>
                <w:bCs/>
                <w:sz w:val="21"/>
              </w:rPr>
              <w:t>考核领域</w:t>
            </w:r>
          </w:p>
        </w:tc>
        <w:tc>
          <w:tcPr>
            <w:tcW w:w="1774" w:type="dxa"/>
          </w:tcPr>
          <w:p>
            <w:pPr>
              <w:pStyle w:val="21"/>
              <w:spacing w:before="62"/>
              <w:ind w:left="320"/>
              <w:rPr>
                <w:b/>
                <w:bCs/>
                <w:sz w:val="21"/>
              </w:rPr>
            </w:pPr>
            <w:r>
              <w:rPr>
                <w:b/>
                <w:bCs/>
                <w:sz w:val="21"/>
              </w:rPr>
              <w:t>考核要点</w:t>
            </w:r>
          </w:p>
        </w:tc>
        <w:tc>
          <w:tcPr>
            <w:tcW w:w="8946" w:type="dxa"/>
          </w:tcPr>
          <w:p>
            <w:pPr>
              <w:pStyle w:val="21"/>
              <w:spacing w:before="62"/>
              <w:ind w:right="4119"/>
              <w:jc w:val="center"/>
              <w:rPr>
                <w:b/>
                <w:bCs/>
                <w:sz w:val="21"/>
              </w:rPr>
            </w:pPr>
            <w:r>
              <w:rPr>
                <w:rFonts w:hint="eastAsia"/>
                <w:b/>
                <w:bCs/>
                <w:sz w:val="21"/>
                <w:lang w:val="en-US" w:eastAsia="zh-CN"/>
              </w:rPr>
              <w:t xml:space="preserve">                              </w:t>
            </w:r>
            <w:r>
              <w:rPr>
                <w:b/>
                <w:bCs/>
                <w:sz w:val="21"/>
              </w:rPr>
              <w:t>具体内容</w:t>
            </w:r>
          </w:p>
        </w:tc>
        <w:tc>
          <w:tcPr>
            <w:tcW w:w="1915" w:type="dxa"/>
          </w:tcPr>
          <w:p>
            <w:pPr>
              <w:pStyle w:val="21"/>
              <w:spacing w:before="62"/>
              <w:ind w:left="167" w:right="158"/>
              <w:jc w:val="center"/>
              <w:rPr>
                <w:b/>
                <w:bCs/>
                <w:sz w:val="21"/>
              </w:rPr>
            </w:pPr>
            <w:r>
              <w:rPr>
                <w:b/>
                <w:bCs/>
                <w:sz w:val="21"/>
              </w:rPr>
              <w:t>评价部门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6"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二、质量政策体系（14 分）</w:t>
            </w:r>
          </w:p>
        </w:tc>
        <w:tc>
          <w:tcPr>
            <w:tcW w:w="1774"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（三）建立质量工作领导机制</w:t>
            </w:r>
          </w:p>
        </w:tc>
        <w:tc>
          <w:tcPr>
            <w:tcW w:w="8946" w:type="dxa"/>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建立“党委领导、政府主导、部门联合、企业主责、社会参与”的质量工作格局。（2 分）</w:t>
            </w:r>
          </w:p>
        </w:tc>
        <w:tc>
          <w:tcPr>
            <w:tcW w:w="1915" w:type="dxa"/>
            <w:vMerge w:val="restart"/>
          </w:tcPr>
          <w:p>
            <w:pPr>
              <w:pStyle w:val="21"/>
              <w:spacing w:before="143"/>
              <w:ind w:left="109"/>
              <w:jc w:val="center"/>
              <w:rPr>
                <w:rFonts w:hint="eastAsia" w:ascii="仿宋_GB2312" w:hAnsi="仿宋_GB2312" w:eastAsia="仿宋_GB2312" w:cs="仿宋_GB2312"/>
                <w:b/>
                <w:bCs/>
                <w:sz w:val="21"/>
                <w:szCs w:val="21"/>
                <w:lang w:eastAsia="zh-CN"/>
              </w:rPr>
            </w:pPr>
          </w:p>
          <w:p>
            <w:pPr>
              <w:pStyle w:val="21"/>
              <w:spacing w:before="143"/>
              <w:ind w:firstLine="211" w:firstLineChars="100"/>
              <w:jc w:val="both"/>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（四）加强质量工作统筹规划</w:t>
            </w:r>
          </w:p>
        </w:tc>
        <w:tc>
          <w:tcPr>
            <w:tcW w:w="8946" w:type="dxa"/>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将质量工作纳入国民经济和社会发展总体规划。（1 分）</w:t>
            </w:r>
          </w:p>
        </w:tc>
        <w:tc>
          <w:tcPr>
            <w:tcW w:w="1915"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（五）完善质量工作制度</w:t>
            </w: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开展食用农产品合格证制度提升行动。（1 分）</w:t>
            </w:r>
          </w:p>
        </w:tc>
        <w:tc>
          <w:tcPr>
            <w:tcW w:w="1915" w:type="dxa"/>
            <w:vMerge w:val="restart"/>
          </w:tcPr>
          <w:p>
            <w:pPr>
              <w:pStyle w:val="21"/>
              <w:spacing w:before="143"/>
              <w:ind w:left="109"/>
              <w:jc w:val="center"/>
              <w:rPr>
                <w:rFonts w:hint="eastAsia" w:ascii="仿宋_GB2312" w:hAnsi="仿宋_GB2312" w:eastAsia="仿宋_GB2312" w:cs="仿宋_GB2312"/>
                <w:b/>
                <w:bCs/>
                <w:sz w:val="21"/>
                <w:szCs w:val="21"/>
                <w:lang w:val="zh-CN" w:eastAsia="zh-CN"/>
              </w:rPr>
            </w:pPr>
          </w:p>
          <w:p>
            <w:pPr>
              <w:pStyle w:val="21"/>
              <w:tabs>
                <w:tab w:val="center" w:pos="1023"/>
              </w:tabs>
              <w:spacing w:before="143"/>
              <w:ind w:firstLine="422" w:firstLineChars="200"/>
              <w:jc w:val="both"/>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zh-CN"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推进农业标准化生产工作。（1 分）</w:t>
            </w:r>
          </w:p>
        </w:tc>
        <w:tc>
          <w:tcPr>
            <w:tcW w:w="1915"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建设农产品质量安全检验检测体系。（0.5 分）</w:t>
            </w:r>
          </w:p>
        </w:tc>
        <w:tc>
          <w:tcPr>
            <w:tcW w:w="1915"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建立公路水路工程质量保障体系。（1 分）</w:t>
            </w:r>
          </w:p>
        </w:tc>
        <w:tc>
          <w:tcPr>
            <w:tcW w:w="1915" w:type="dxa"/>
          </w:tcPr>
          <w:p>
            <w:pPr>
              <w:pStyle w:val="21"/>
              <w:spacing w:before="143"/>
              <w:ind w:left="109"/>
              <w:jc w:val="center"/>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完善房屋市政工程质量监督管理体制。（4.5 分）</w:t>
            </w:r>
          </w:p>
        </w:tc>
        <w:tc>
          <w:tcPr>
            <w:tcW w:w="1915" w:type="dxa"/>
          </w:tcPr>
          <w:p>
            <w:pPr>
              <w:pStyle w:val="21"/>
              <w:spacing w:before="143"/>
              <w:ind w:left="109"/>
              <w:jc w:val="center"/>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推动建立反不正当竞争工作协调机制，开展重点领域反不正当竞争执法。（1 分）</w:t>
            </w:r>
          </w:p>
        </w:tc>
        <w:tc>
          <w:tcPr>
            <w:tcW w:w="1915" w:type="dxa"/>
            <w:vMerge w:val="restart"/>
          </w:tcPr>
          <w:p>
            <w:pPr>
              <w:pStyle w:val="21"/>
              <w:spacing w:before="143"/>
              <w:jc w:val="center"/>
              <w:rPr>
                <w:rFonts w:hint="eastAsia" w:ascii="仿宋_GB2312" w:hAnsi="仿宋_GB2312" w:eastAsia="仿宋_GB2312" w:cs="仿宋_GB2312"/>
                <w:b/>
                <w:bCs/>
                <w:sz w:val="21"/>
                <w:szCs w:val="21"/>
                <w:lang w:val="zh-CN" w:eastAsia="zh-CN"/>
              </w:rPr>
            </w:pPr>
          </w:p>
          <w:p>
            <w:pPr>
              <w:pStyle w:val="21"/>
              <w:spacing w:before="143"/>
              <w:jc w:val="center"/>
              <w:rPr>
                <w:rFonts w:hint="eastAsia" w:ascii="仿宋_GB2312" w:hAnsi="仿宋_GB2312" w:eastAsia="仿宋_GB2312" w:cs="仿宋_GB2312"/>
                <w:b/>
                <w:bCs/>
                <w:sz w:val="21"/>
                <w:szCs w:val="21"/>
                <w:lang w:val="zh-CN" w:eastAsia="zh-CN"/>
              </w:rPr>
            </w:pPr>
          </w:p>
          <w:p>
            <w:pPr>
              <w:pStyle w:val="21"/>
              <w:spacing w:before="143"/>
              <w:jc w:val="center"/>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落实公平竞争审查制度。（1 分）</w:t>
            </w:r>
          </w:p>
        </w:tc>
        <w:tc>
          <w:tcPr>
            <w:tcW w:w="1915"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66" w:type="dxa"/>
            <w:vMerge w:val="continue"/>
            <w:tcBorders>
              <w:top w:val="nil"/>
            </w:tcBorders>
          </w:tcPr>
          <w:p>
            <w:pPr>
              <w:pStyle w:val="21"/>
              <w:spacing w:before="143"/>
              <w:ind w:left="109"/>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lang w:val="en-US" w:eastAsia="zh-CN"/>
              </w:rPr>
              <w:t>.3...</w:t>
            </w: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完善网络交易监管制度。（1 分）</w:t>
            </w:r>
          </w:p>
        </w:tc>
        <w:tc>
          <w:tcPr>
            <w:tcW w:w="1915"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1466" w:type="dxa"/>
            <w:vMerge w:val="restart"/>
          </w:tcPr>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三、质量安全监管（29.5 分）</w:t>
            </w:r>
          </w:p>
        </w:tc>
        <w:tc>
          <w:tcPr>
            <w:tcW w:w="1774" w:type="dxa"/>
            <w:vMerge w:val="restart"/>
          </w:tcPr>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（六）加强质量安全风险管理</w:t>
            </w:r>
          </w:p>
        </w:tc>
        <w:tc>
          <w:tcPr>
            <w:tcW w:w="8946" w:type="dxa"/>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加强产品质量安全风险监测。（0.5 分）</w:t>
            </w:r>
          </w:p>
        </w:tc>
        <w:tc>
          <w:tcPr>
            <w:tcW w:w="1915"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组织开展食品安全风险监测。（3 分）</w:t>
            </w:r>
          </w:p>
        </w:tc>
        <w:tc>
          <w:tcPr>
            <w:tcW w:w="1915" w:type="dxa"/>
          </w:tcPr>
          <w:p>
            <w:pPr>
              <w:pStyle w:val="21"/>
              <w:spacing w:before="143"/>
              <w:ind w:left="109"/>
              <w:jc w:val="center"/>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组织开展农产品质量安全风险排查监测。（0.5 分）</w:t>
            </w:r>
          </w:p>
        </w:tc>
        <w:tc>
          <w:tcPr>
            <w:tcW w:w="1915" w:type="dxa"/>
          </w:tcPr>
          <w:p>
            <w:pPr>
              <w:pStyle w:val="21"/>
              <w:spacing w:before="143"/>
              <w:ind w:left="109"/>
              <w:jc w:val="center"/>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46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774"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8946"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组织开展进出口商品质量安全风险监测。（3.5 分）</w:t>
            </w:r>
          </w:p>
        </w:tc>
        <w:tc>
          <w:tcPr>
            <w:tcW w:w="1915" w:type="dxa"/>
          </w:tcPr>
          <w:p>
            <w:pPr>
              <w:pStyle w:val="21"/>
              <w:spacing w:before="143"/>
              <w:ind w:left="109"/>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zh-CN" w:eastAsia="zh-CN"/>
              </w:rPr>
              <w:t>平顶山海关</w:t>
            </w:r>
            <w:r>
              <w:rPr>
                <w:rFonts w:hint="eastAsia" w:ascii="仿宋_GB2312" w:hAnsi="仿宋_GB2312" w:eastAsia="仿宋_GB2312" w:cs="仿宋_GB2312"/>
                <w:b/>
                <w:bCs/>
                <w:sz w:val="21"/>
                <w:szCs w:val="21"/>
                <w:lang w:val="en-US" w:eastAsia="zh-CN"/>
              </w:rPr>
              <w:t xml:space="preserve"> 商务局</w:t>
            </w:r>
          </w:p>
        </w:tc>
      </w:tr>
    </w:tbl>
    <w:p>
      <w:pPr>
        <w:pStyle w:val="21"/>
        <w:spacing w:before="143"/>
        <w:ind w:left="109"/>
        <w:rPr>
          <w:rFonts w:hint="eastAsia" w:ascii="仿宋_GB2312" w:hAnsi="仿宋_GB2312" w:eastAsia="仿宋_GB2312" w:cs="仿宋_GB2312"/>
          <w:b w:val="0"/>
          <w:bCs w:val="0"/>
          <w:sz w:val="21"/>
          <w:szCs w:val="21"/>
          <w:lang w:eastAsia="zh-CN"/>
        </w:rPr>
        <w:sectPr>
          <w:pgSz w:w="16838" w:h="11900" w:orient="landscape"/>
          <w:pgMar w:top="1440" w:right="1440" w:bottom="1440" w:left="1157" w:header="850" w:footer="992" w:gutter="0"/>
          <w:pgNumType w:fmt="numberInDash"/>
          <w:cols w:space="720" w:num="1"/>
          <w:rtlGutter w:val="0"/>
          <w:docGrid w:linePitch="0" w:charSpace="0"/>
        </w:sect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1485"/>
        <w:gridCol w:w="9135"/>
        <w:gridCol w:w="2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25" w:type="dxa"/>
          </w:tcPr>
          <w:p>
            <w:pPr>
              <w:pStyle w:val="21"/>
              <w:spacing w:before="143"/>
              <w:ind w:left="10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考核领域</w:t>
            </w:r>
          </w:p>
        </w:tc>
        <w:tc>
          <w:tcPr>
            <w:tcW w:w="1485" w:type="dxa"/>
          </w:tcPr>
          <w:p>
            <w:pPr>
              <w:pStyle w:val="21"/>
              <w:spacing w:before="143"/>
              <w:ind w:left="10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考核要点</w:t>
            </w:r>
          </w:p>
        </w:tc>
        <w:tc>
          <w:tcPr>
            <w:tcW w:w="9135" w:type="dxa"/>
          </w:tcPr>
          <w:p>
            <w:pPr>
              <w:pStyle w:val="21"/>
              <w:spacing w:before="143"/>
              <w:ind w:left="109" w:firstLine="4216" w:firstLineChars="20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具体内容</w:t>
            </w:r>
          </w:p>
        </w:tc>
        <w:tc>
          <w:tcPr>
            <w:tcW w:w="2056" w:type="dxa"/>
          </w:tcPr>
          <w:p>
            <w:pPr>
              <w:pStyle w:val="21"/>
              <w:spacing w:before="143"/>
              <w:ind w:left="109"/>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评价部门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2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三、质量安全监管（29.5 分）</w:t>
            </w:r>
          </w:p>
        </w:tc>
        <w:tc>
          <w:tcPr>
            <w:tcW w:w="148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（七）加大质量监管力度</w:t>
            </w:r>
          </w:p>
        </w:tc>
        <w:tc>
          <w:tcPr>
            <w:tcW w:w="9135" w:type="dxa"/>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加强农产品质量安全监管能力建设。（1 分）</w:t>
            </w:r>
          </w:p>
        </w:tc>
        <w:tc>
          <w:tcPr>
            <w:tcW w:w="2056" w:type="dxa"/>
            <w:vMerge w:val="restart"/>
          </w:tcPr>
          <w:p>
            <w:pPr>
              <w:pStyle w:val="21"/>
              <w:spacing w:before="143"/>
              <w:jc w:val="center"/>
              <w:rPr>
                <w:rFonts w:hint="eastAsia" w:ascii="仿宋_GB2312" w:hAnsi="仿宋_GB2312" w:eastAsia="仿宋_GB2312" w:cs="仿宋_GB2312"/>
                <w:b/>
                <w:bCs/>
                <w:sz w:val="21"/>
                <w:szCs w:val="21"/>
                <w:lang w:eastAsia="zh-CN"/>
              </w:rPr>
            </w:pPr>
          </w:p>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开展农产品质量安全专项整治。（2 分）</w:t>
            </w:r>
          </w:p>
        </w:tc>
        <w:tc>
          <w:tcPr>
            <w:tcW w:w="2056"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推进农产品质量安全网格化监管。（1 分）</w:t>
            </w:r>
          </w:p>
        </w:tc>
        <w:tc>
          <w:tcPr>
            <w:tcW w:w="2056"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强化公路水路工程质量监管。（1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加大房屋市政工程质量监管力度。（2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落实旅游市场黑名单管理制度。（2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加强产品质量监督管理。（1 分）</w:t>
            </w:r>
          </w:p>
        </w:tc>
        <w:tc>
          <w:tcPr>
            <w:tcW w:w="2056" w:type="dxa"/>
            <w:vMerge w:val="restart"/>
          </w:tcPr>
          <w:p>
            <w:pPr>
              <w:pStyle w:val="21"/>
              <w:spacing w:before="143"/>
              <w:ind w:left="109"/>
              <w:jc w:val="center"/>
              <w:rPr>
                <w:rFonts w:hint="eastAsia" w:ascii="仿宋_GB2312" w:hAnsi="仿宋_GB2312" w:eastAsia="仿宋_GB2312" w:cs="仿宋_GB2312"/>
                <w:b/>
                <w:bCs/>
                <w:sz w:val="21"/>
                <w:szCs w:val="21"/>
                <w:lang w:eastAsia="zh-CN"/>
              </w:rPr>
            </w:pPr>
          </w:p>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推进特种设备安全监管。（1 分）</w:t>
            </w:r>
          </w:p>
        </w:tc>
        <w:tc>
          <w:tcPr>
            <w:tcW w:w="2056"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（八）严厉打击质量违法行为</w:t>
            </w: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开展农资打假专项治理行动、食用农产品质量安全事件查办工作。（2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开展重点市场、重点商品等民生领域质量执法行动。（2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深入开展“昆仑 2021”专项行动，依法严厉打击侵犯知识产权和生产、销售伪劣商品犯罪。</w:t>
            </w: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（4 分）</w:t>
            </w:r>
          </w:p>
        </w:tc>
        <w:tc>
          <w:tcPr>
            <w:tcW w:w="2056" w:type="dxa"/>
          </w:tcPr>
          <w:p>
            <w:pPr>
              <w:pStyle w:val="21"/>
              <w:spacing w:before="143"/>
              <w:ind w:firstLine="211" w:firstLineChars="100"/>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加强知识产权保护（商标、专利、地理标志保护等）。（3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5" w:type="dxa"/>
            <w:vMerge w:val="restart"/>
          </w:tcPr>
          <w:p>
            <w:pPr>
              <w:pStyle w:val="21"/>
              <w:spacing w:before="143"/>
              <w:ind w:firstLine="211" w:firstLineChars="100"/>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四、质量促进措施（16 分）</w:t>
            </w:r>
          </w:p>
        </w:tc>
        <w:tc>
          <w:tcPr>
            <w:tcW w:w="1485" w:type="dxa"/>
            <w:vMerge w:val="restart"/>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（九）部署开展质量提升行动</w:t>
            </w: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出台推动质量提升的具体政策措施。（1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开展制造业专项质量提升行动。（1.5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工业和信息化局</w:t>
            </w:r>
          </w:p>
        </w:tc>
      </w:tr>
    </w:tbl>
    <w:p>
      <w:pPr>
        <w:snapToGrid w:val="0"/>
        <w:spacing w:line="594" w:lineRule="exact"/>
        <w:rPr>
          <w:rFonts w:hint="eastAsia" w:ascii="黑体" w:hAnsi="黑体" w:eastAsia="黑体" w:cs="黑体"/>
          <w:color w:val="000000"/>
          <w:sz w:val="32"/>
          <w:szCs w:val="32"/>
        </w:rPr>
        <w:sectPr>
          <w:pgSz w:w="16838" w:h="11900" w:orient="landscape"/>
          <w:pgMar w:top="1440" w:right="1440" w:bottom="1440" w:left="1157" w:header="850" w:footer="992" w:gutter="0"/>
          <w:pgNumType w:fmt="numberInDash"/>
          <w:cols w:space="720" w:num="1"/>
          <w:rtlGutter w:val="0"/>
          <w:docGrid w:linePitch="0" w:charSpace="0"/>
        </w:sectPr>
      </w:pPr>
    </w:p>
    <w:tbl>
      <w:tblPr>
        <w:tblStyle w:val="9"/>
        <w:tblW w:w="14101"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1485"/>
        <w:gridCol w:w="9135"/>
        <w:gridCol w:w="2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5" w:type="dxa"/>
          </w:tcPr>
          <w:p>
            <w:pPr>
              <w:pStyle w:val="21"/>
              <w:spacing w:before="143"/>
              <w:ind w:left="109"/>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考核领域</w:t>
            </w:r>
          </w:p>
        </w:tc>
        <w:tc>
          <w:tcPr>
            <w:tcW w:w="1485" w:type="dxa"/>
          </w:tcPr>
          <w:p>
            <w:pPr>
              <w:pStyle w:val="21"/>
              <w:spacing w:before="143"/>
              <w:ind w:left="109"/>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考核要点</w:t>
            </w:r>
          </w:p>
        </w:tc>
        <w:tc>
          <w:tcPr>
            <w:tcW w:w="9135" w:type="dxa"/>
          </w:tcPr>
          <w:p>
            <w:pPr>
              <w:pStyle w:val="21"/>
              <w:spacing w:before="143"/>
              <w:ind w:left="109" w:firstLine="4216" w:firstLineChars="20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具体内容</w:t>
            </w:r>
          </w:p>
        </w:tc>
        <w:tc>
          <w:tcPr>
            <w:tcW w:w="2056" w:type="dxa"/>
          </w:tcPr>
          <w:p>
            <w:pPr>
              <w:pStyle w:val="21"/>
              <w:spacing w:before="143"/>
              <w:ind w:left="109"/>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评价部门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2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四、质量促进措施（16 分）</w:t>
            </w:r>
          </w:p>
        </w:tc>
        <w:tc>
          <w:tcPr>
            <w:tcW w:w="1485" w:type="dxa"/>
            <w:vMerge w:val="restart"/>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开展旅游服务质量提升行动。（2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建立完善提高医养结合质量政策措施。（1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restart"/>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（十）取得质量工作突出成效</w:t>
            </w:r>
          </w:p>
        </w:tc>
        <w:tc>
          <w:tcPr>
            <w:tcW w:w="9135" w:type="dxa"/>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推进质量工作成效突出受到国务院办公厅督查激励或省委省政府表彰。（1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推进职业教育改革工作成效明显受到国务院办公厅督查激励或省委省政府表彰。（1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教育体育局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（十一）加强质量工作保障</w:t>
            </w: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设立工业领域质量提升政策和资金安排。（1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工业和信息化局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推动公安机关打击侵犯知识产权和生产、销售伪劣商品犯罪机构力量建设，完善制度机制建设。</w:t>
            </w: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（1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加强知识产权保护工作保障。（1 分）</w:t>
            </w:r>
          </w:p>
        </w:tc>
        <w:tc>
          <w:tcPr>
            <w:tcW w:w="2056" w:type="dxa"/>
            <w:vMerge w:val="restart"/>
          </w:tcPr>
          <w:p>
            <w:pPr>
              <w:pStyle w:val="21"/>
              <w:spacing w:before="143"/>
              <w:ind w:left="109"/>
              <w:jc w:val="center"/>
              <w:rPr>
                <w:rFonts w:hint="eastAsia" w:ascii="仿宋_GB2312" w:hAnsi="仿宋_GB2312" w:eastAsia="仿宋_GB2312" w:cs="仿宋_GB2312"/>
                <w:b/>
                <w:bCs/>
                <w:sz w:val="21"/>
                <w:szCs w:val="21"/>
                <w:lang w:eastAsia="zh-CN"/>
              </w:rPr>
            </w:pPr>
          </w:p>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（十二）推进质量社会共治</w:t>
            </w: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加强全面质量管理，开展全国“质量月”活动，建立本级政府质量奖励制度。（2 分）</w:t>
            </w:r>
          </w:p>
        </w:tc>
        <w:tc>
          <w:tcPr>
            <w:tcW w:w="2056" w:type="dxa"/>
            <w:vMerge w:val="continue"/>
            <w:tcBorders>
              <w:top w:val="nil"/>
            </w:tcBorders>
          </w:tcPr>
          <w:p>
            <w:pPr>
              <w:pStyle w:val="21"/>
              <w:spacing w:before="143"/>
              <w:ind w:left="109"/>
              <w:jc w:val="center"/>
              <w:rPr>
                <w:rFonts w:hint="eastAsia" w:ascii="仿宋_GB2312" w:hAnsi="仿宋_GB2312" w:eastAsia="仿宋_GB2312" w:cs="仿宋_GB2312"/>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推动工业企业开展质量改进。（1.5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工业和信息化局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加强消费者权益保护。（1.5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畅通工程质量投诉渠道。（0.5 分）</w:t>
            </w:r>
          </w:p>
        </w:tc>
        <w:tc>
          <w:tcPr>
            <w:tcW w:w="2056" w:type="dxa"/>
          </w:tcPr>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五、质量基础设施（10.5 分）</w:t>
            </w:r>
          </w:p>
        </w:tc>
        <w:tc>
          <w:tcPr>
            <w:tcW w:w="1485" w:type="dxa"/>
            <w:vMerge w:val="restart"/>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（十三）加强质量基础设施协同服务</w:t>
            </w:r>
          </w:p>
        </w:tc>
        <w:tc>
          <w:tcPr>
            <w:tcW w:w="9135" w:type="dxa"/>
          </w:tcPr>
          <w:p>
            <w:pPr>
              <w:pStyle w:val="21"/>
              <w:spacing w:before="143"/>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推动质量基础设施“一站式”服务。（2 分）</w:t>
            </w:r>
          </w:p>
        </w:tc>
        <w:tc>
          <w:tcPr>
            <w:tcW w:w="2056" w:type="dxa"/>
            <w:vMerge w:val="restart"/>
          </w:tcPr>
          <w:p>
            <w:pPr>
              <w:pStyle w:val="21"/>
              <w:spacing w:before="143"/>
              <w:jc w:val="center"/>
              <w:rPr>
                <w:rFonts w:hint="eastAsia" w:ascii="仿宋_GB2312" w:hAnsi="仿宋_GB2312" w:eastAsia="仿宋_GB2312" w:cs="仿宋_GB2312"/>
                <w:b/>
                <w:bCs/>
                <w:sz w:val="21"/>
                <w:szCs w:val="21"/>
                <w:lang w:eastAsia="zh-CN"/>
              </w:rPr>
            </w:pPr>
          </w:p>
          <w:p>
            <w:pPr>
              <w:pStyle w:val="21"/>
              <w:spacing w:before="143"/>
              <w:jc w:val="center"/>
              <w:rPr>
                <w:rFonts w:hint="eastAsia" w:ascii="仿宋_GB2312" w:hAnsi="仿宋_GB2312" w:eastAsia="仿宋_GB2312" w:cs="仿宋_GB2312"/>
                <w:b/>
                <w:bCs/>
                <w:sz w:val="21"/>
                <w:szCs w:val="21"/>
                <w:lang w:eastAsia="zh-CN"/>
              </w:rPr>
            </w:pPr>
          </w:p>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25" w:type="dxa"/>
            <w:vMerge w:val="continue"/>
            <w:tcBorders>
              <w:top w:val="nil"/>
            </w:tcBorders>
          </w:tcPr>
          <w:p>
            <w:pPr>
              <w:pStyle w:val="21"/>
              <w:spacing w:before="143"/>
              <w:ind w:left="109"/>
              <w:rPr>
                <w:rFonts w:hint="eastAsia" w:ascii="宋体" w:hAnsi="宋体" w:eastAsia="宋体" w:cs="宋体"/>
                <w:b/>
                <w:bCs/>
                <w:sz w:val="21"/>
                <w:szCs w:val="21"/>
                <w:lang w:eastAsia="zh-CN"/>
              </w:rPr>
            </w:pPr>
          </w:p>
        </w:tc>
        <w:tc>
          <w:tcPr>
            <w:tcW w:w="1485" w:type="dxa"/>
            <w:vMerge w:val="continue"/>
            <w:tcBorders>
              <w:top w:val="nil"/>
            </w:tcBorders>
          </w:tcPr>
          <w:p>
            <w:pPr>
              <w:pStyle w:val="21"/>
              <w:spacing w:before="143"/>
              <w:ind w:left="109"/>
              <w:rPr>
                <w:rFonts w:hint="eastAsia" w:ascii="宋体" w:hAnsi="宋体" w:eastAsia="宋体" w:cs="宋体"/>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推动质量基础设施科技创新。（1 分）</w:t>
            </w:r>
          </w:p>
        </w:tc>
        <w:tc>
          <w:tcPr>
            <w:tcW w:w="2056" w:type="dxa"/>
            <w:vMerge w:val="continue"/>
            <w:tcBorders>
              <w:top w:val="nil"/>
            </w:tcBorders>
          </w:tcPr>
          <w:p>
            <w:pPr>
              <w:pStyle w:val="21"/>
              <w:spacing w:before="143"/>
              <w:ind w:left="109"/>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25" w:type="dxa"/>
            <w:vMerge w:val="continue"/>
            <w:tcBorders>
              <w:top w:val="nil"/>
            </w:tcBorders>
          </w:tcPr>
          <w:p>
            <w:pPr>
              <w:pStyle w:val="21"/>
              <w:spacing w:before="143"/>
              <w:ind w:left="109"/>
              <w:rPr>
                <w:rFonts w:hint="eastAsia" w:ascii="宋体" w:hAnsi="宋体" w:eastAsia="宋体" w:cs="宋体"/>
                <w:b/>
                <w:bCs/>
                <w:sz w:val="21"/>
                <w:szCs w:val="21"/>
                <w:lang w:eastAsia="zh-CN"/>
              </w:rPr>
            </w:pPr>
          </w:p>
        </w:tc>
        <w:tc>
          <w:tcPr>
            <w:tcW w:w="1485" w:type="dxa"/>
            <w:vMerge w:val="restart"/>
          </w:tcPr>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（十四）加强计量能力建设</w:t>
            </w: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加强产业计量测试中心建设。（0.5 分）</w:t>
            </w:r>
          </w:p>
        </w:tc>
        <w:tc>
          <w:tcPr>
            <w:tcW w:w="2056" w:type="dxa"/>
            <w:vMerge w:val="continue"/>
            <w:tcBorders>
              <w:top w:val="nil"/>
            </w:tcBorders>
          </w:tcPr>
          <w:p>
            <w:pPr>
              <w:pStyle w:val="21"/>
              <w:spacing w:before="143"/>
              <w:ind w:left="109"/>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25" w:type="dxa"/>
            <w:vMerge w:val="continue"/>
            <w:tcBorders>
              <w:top w:val="nil"/>
            </w:tcBorders>
          </w:tcPr>
          <w:p>
            <w:pPr>
              <w:pStyle w:val="21"/>
              <w:spacing w:before="143"/>
              <w:ind w:left="109"/>
              <w:rPr>
                <w:rFonts w:hint="eastAsia" w:ascii="宋体" w:hAnsi="宋体" w:eastAsia="宋体" w:cs="宋体"/>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完善量值传递溯源体系、开展计量标准专项检查。（0.5 分）</w:t>
            </w:r>
          </w:p>
        </w:tc>
        <w:tc>
          <w:tcPr>
            <w:tcW w:w="2056" w:type="dxa"/>
            <w:vMerge w:val="continue"/>
            <w:tcBorders>
              <w:top w:val="nil"/>
            </w:tcBorders>
          </w:tcPr>
          <w:p>
            <w:pPr>
              <w:pStyle w:val="21"/>
              <w:spacing w:before="143"/>
              <w:ind w:left="109"/>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425" w:type="dxa"/>
            <w:vMerge w:val="continue"/>
            <w:tcBorders>
              <w:top w:val="nil"/>
            </w:tcBorders>
          </w:tcPr>
          <w:p>
            <w:pPr>
              <w:pStyle w:val="21"/>
              <w:spacing w:before="143"/>
              <w:ind w:left="109"/>
              <w:rPr>
                <w:rFonts w:hint="eastAsia" w:ascii="宋体" w:hAnsi="宋体" w:eastAsia="宋体" w:cs="宋体"/>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加强计量体系和能力建设。（0.5 分）</w:t>
            </w:r>
          </w:p>
        </w:tc>
        <w:tc>
          <w:tcPr>
            <w:tcW w:w="2056" w:type="dxa"/>
            <w:vMerge w:val="continue"/>
            <w:tcBorders>
              <w:top w:val="nil"/>
            </w:tcBorders>
          </w:tcPr>
          <w:p>
            <w:pPr>
              <w:pStyle w:val="21"/>
              <w:spacing w:before="143"/>
              <w:ind w:left="109"/>
              <w:rPr>
                <w:rFonts w:hint="eastAsia" w:ascii="宋体" w:hAnsi="宋体" w:eastAsia="宋体" w:cs="宋体"/>
                <w:b/>
                <w:bCs/>
                <w:sz w:val="21"/>
                <w:szCs w:val="21"/>
                <w:lang w:eastAsia="zh-CN"/>
              </w:rPr>
            </w:pPr>
          </w:p>
        </w:tc>
      </w:tr>
    </w:tbl>
    <w:p>
      <w:pPr>
        <w:snapToGrid w:val="0"/>
        <w:spacing w:line="594" w:lineRule="exact"/>
        <w:rPr>
          <w:rFonts w:hint="eastAsia" w:ascii="黑体" w:hAnsi="黑体" w:eastAsia="黑体" w:cs="黑体"/>
          <w:color w:val="000000"/>
          <w:sz w:val="32"/>
          <w:szCs w:val="32"/>
        </w:rPr>
        <w:sectPr>
          <w:pgSz w:w="16838" w:h="11900" w:orient="landscape"/>
          <w:pgMar w:top="1440" w:right="1440" w:bottom="1440" w:left="1157" w:header="850" w:footer="992" w:gutter="0"/>
          <w:pgNumType w:fmt="numberInDash"/>
          <w:cols w:space="720" w:num="1"/>
          <w:rtlGutter w:val="0"/>
          <w:docGrid w:linePitch="0" w:charSpace="0"/>
        </w:sect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1485"/>
        <w:gridCol w:w="9135"/>
        <w:gridCol w:w="2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25" w:type="dxa"/>
          </w:tcPr>
          <w:p>
            <w:pPr>
              <w:pStyle w:val="21"/>
              <w:spacing w:before="62"/>
              <w:ind w:left="291"/>
              <w:rPr>
                <w:b/>
                <w:bCs/>
                <w:sz w:val="21"/>
              </w:rPr>
            </w:pPr>
            <w:r>
              <w:rPr>
                <w:b/>
                <w:bCs/>
                <w:sz w:val="21"/>
              </w:rPr>
              <w:t>考核领域</w:t>
            </w:r>
          </w:p>
        </w:tc>
        <w:tc>
          <w:tcPr>
            <w:tcW w:w="1485" w:type="dxa"/>
          </w:tcPr>
          <w:p>
            <w:pPr>
              <w:pStyle w:val="21"/>
              <w:spacing w:before="62"/>
              <w:ind w:left="320"/>
              <w:rPr>
                <w:b/>
                <w:bCs/>
                <w:sz w:val="21"/>
              </w:rPr>
            </w:pPr>
            <w:r>
              <w:rPr>
                <w:b/>
                <w:bCs/>
                <w:sz w:val="21"/>
              </w:rPr>
              <w:t>考核要点</w:t>
            </w:r>
          </w:p>
        </w:tc>
        <w:tc>
          <w:tcPr>
            <w:tcW w:w="9135" w:type="dxa"/>
          </w:tcPr>
          <w:p>
            <w:pPr>
              <w:pStyle w:val="21"/>
              <w:spacing w:before="62"/>
              <w:ind w:left="4125" w:right="4119"/>
              <w:jc w:val="center"/>
              <w:rPr>
                <w:b/>
                <w:bCs/>
                <w:sz w:val="21"/>
              </w:rPr>
            </w:pPr>
            <w:r>
              <w:rPr>
                <w:b/>
                <w:bCs/>
                <w:sz w:val="21"/>
              </w:rPr>
              <w:t>具体内容</w:t>
            </w:r>
          </w:p>
        </w:tc>
        <w:tc>
          <w:tcPr>
            <w:tcW w:w="2056" w:type="dxa"/>
          </w:tcPr>
          <w:p>
            <w:pPr>
              <w:pStyle w:val="21"/>
              <w:spacing w:before="62"/>
              <w:ind w:left="608"/>
              <w:rPr>
                <w:b/>
                <w:bCs/>
                <w:sz w:val="21"/>
              </w:rPr>
            </w:pPr>
            <w:r>
              <w:rPr>
                <w:b/>
                <w:bCs/>
                <w:sz w:val="21"/>
              </w:rPr>
              <w:t>评价部门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42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五、质量基础设施（10.5 分）</w:t>
            </w:r>
          </w:p>
        </w:tc>
        <w:tc>
          <w:tcPr>
            <w:tcW w:w="1485" w:type="dxa"/>
            <w:vMerge w:val="restart"/>
          </w:tcPr>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（十五）推进标准化工作</w:t>
            </w: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统筹推进标准化工作。（0.5 分）</w:t>
            </w:r>
          </w:p>
        </w:tc>
        <w:tc>
          <w:tcPr>
            <w:tcW w:w="2056"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p>
          <w:p>
            <w:pPr>
              <w:pStyle w:val="21"/>
              <w:spacing w:before="143"/>
              <w:ind w:left="109"/>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参与国家标准制修订工作、开展标准化试点示范工作。（1 分）</w:t>
            </w:r>
          </w:p>
        </w:tc>
        <w:tc>
          <w:tcPr>
            <w:tcW w:w="205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建设推动本地区高质量发展的标准体系。（1 分）</w:t>
            </w:r>
          </w:p>
        </w:tc>
        <w:tc>
          <w:tcPr>
            <w:tcW w:w="205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（十六）深化检验检测改革</w:t>
            </w:r>
          </w:p>
        </w:tc>
        <w:tc>
          <w:tcPr>
            <w:tcW w:w="9135" w:type="dxa"/>
          </w:tcPr>
          <w:p>
            <w:pPr>
              <w:pStyle w:val="21"/>
              <w:spacing w:before="143"/>
              <w:ind w:firstLine="211" w:firstLineChars="100"/>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推进检验检测工作。（1.5 分）</w:t>
            </w:r>
          </w:p>
        </w:tc>
        <w:tc>
          <w:tcPr>
            <w:tcW w:w="2056"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restart"/>
          </w:tcPr>
          <w:p>
            <w:pPr>
              <w:pStyle w:val="21"/>
              <w:spacing w:before="143"/>
              <w:ind w:left="109"/>
              <w:rPr>
                <w:rFonts w:hint="eastAsia" w:ascii="仿宋_GB2312" w:hAnsi="仿宋_GB2312" w:eastAsia="仿宋_GB2312" w:cs="仿宋_GB2312"/>
                <w:b/>
                <w:bCs/>
                <w:sz w:val="21"/>
                <w:szCs w:val="21"/>
                <w:lang w:eastAsia="zh-CN"/>
              </w:rPr>
            </w:pPr>
          </w:p>
          <w:p>
            <w:pPr>
              <w:pStyle w:val="21"/>
              <w:spacing w:before="143"/>
              <w:rPr>
                <w:rFonts w:hint="eastAsia" w:ascii="仿宋_GB2312" w:hAnsi="仿宋_GB2312" w:eastAsia="仿宋_GB2312" w:cs="仿宋_GB2312"/>
                <w:b/>
                <w:bCs/>
                <w:sz w:val="21"/>
                <w:szCs w:val="21"/>
                <w:lang w:eastAsia="zh-CN"/>
              </w:rPr>
            </w:pP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（十七）提升质量认证效能</w:t>
            </w: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统筹推进质量认证工作。（0.5 分）</w:t>
            </w:r>
          </w:p>
        </w:tc>
        <w:tc>
          <w:tcPr>
            <w:tcW w:w="2056" w:type="dxa"/>
            <w:vMerge w:val="continue"/>
            <w:tcBorders>
              <w:top w:val="nil"/>
            </w:tcBorders>
          </w:tcPr>
          <w:p>
            <w:pPr>
              <w:rPr>
                <w:b/>
                <w:bCs/>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推动开展产品、管理体系、服务认证，鼓励采信绿色、有机等产品认证和管理体系、服务认证结 果。（0.2 分）</w:t>
            </w:r>
          </w:p>
        </w:tc>
        <w:tc>
          <w:tcPr>
            <w:tcW w:w="2056" w:type="dxa"/>
            <w:vMerge w:val="continue"/>
            <w:tcBorders>
              <w:top w:val="nil"/>
            </w:tcBorders>
          </w:tcPr>
          <w:p>
            <w:pPr>
              <w:rPr>
                <w:b/>
                <w:bCs/>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开展小微企业质量管理体系认证提升行动。（0.7 分）</w:t>
            </w:r>
          </w:p>
        </w:tc>
        <w:tc>
          <w:tcPr>
            <w:tcW w:w="2056" w:type="dxa"/>
            <w:vMerge w:val="continue"/>
            <w:tcBorders>
              <w:top w:val="nil"/>
            </w:tcBorders>
          </w:tcPr>
          <w:p>
            <w:pPr>
              <w:rPr>
                <w:b/>
                <w:bCs/>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加强强制性产品认证监管，做好 CCC 免办后续监管工作。（0.3 分）</w:t>
            </w:r>
          </w:p>
        </w:tc>
        <w:tc>
          <w:tcPr>
            <w:tcW w:w="2056" w:type="dxa"/>
            <w:vMerge w:val="continue"/>
            <w:tcBorders>
              <w:top w:val="nil"/>
            </w:tcBorders>
          </w:tcPr>
          <w:p>
            <w:pPr>
              <w:rPr>
                <w:b/>
                <w:bCs/>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142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1485" w:type="dxa"/>
            <w:vMerge w:val="continue"/>
            <w:tcBorders>
              <w:top w:val="nil"/>
            </w:tcBorders>
          </w:tcPr>
          <w:p>
            <w:pPr>
              <w:pStyle w:val="21"/>
              <w:spacing w:before="143"/>
              <w:ind w:left="109"/>
              <w:rPr>
                <w:rFonts w:hint="eastAsia" w:ascii="仿宋_GB2312" w:hAnsi="仿宋_GB2312" w:eastAsia="仿宋_GB2312" w:cs="仿宋_GB2312"/>
                <w:b/>
                <w:bCs/>
                <w:sz w:val="21"/>
                <w:szCs w:val="21"/>
                <w:lang w:eastAsia="zh-CN"/>
              </w:rPr>
            </w:pPr>
          </w:p>
        </w:tc>
        <w:tc>
          <w:tcPr>
            <w:tcW w:w="9135" w:type="dxa"/>
          </w:tcPr>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开展自愿性认证领域认证活动、认证结果“双随机、一公开”检查,做好结果的后处理工作。</w:t>
            </w:r>
          </w:p>
          <w:p>
            <w:pPr>
              <w:pStyle w:val="21"/>
              <w:spacing w:before="143"/>
              <w:ind w:left="10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（0.3分）</w:t>
            </w:r>
          </w:p>
        </w:tc>
        <w:tc>
          <w:tcPr>
            <w:tcW w:w="2056" w:type="dxa"/>
            <w:vMerge w:val="continue"/>
            <w:tcBorders>
              <w:top w:val="nil"/>
            </w:tcBorders>
          </w:tcPr>
          <w:p>
            <w:pPr>
              <w:rPr>
                <w:b/>
                <w:bCs/>
                <w:sz w:val="2"/>
                <w:szCs w:val="2"/>
              </w:rPr>
            </w:pPr>
          </w:p>
        </w:tc>
      </w:tr>
    </w:tbl>
    <w:p>
      <w:pPr>
        <w:snapToGrid w:val="0"/>
        <w:spacing w:line="594" w:lineRule="exact"/>
        <w:rPr>
          <w:rFonts w:hint="eastAsia" w:ascii="黑体" w:hAnsi="黑体" w:eastAsia="黑体" w:cs="黑体"/>
          <w:color w:val="000000"/>
          <w:sz w:val="32"/>
          <w:szCs w:val="32"/>
        </w:rPr>
        <w:sectPr>
          <w:pgSz w:w="16838" w:h="11900" w:orient="landscape"/>
          <w:pgMar w:top="1440" w:right="1440" w:bottom="1440" w:left="1157" w:header="850" w:footer="992" w:gutter="0"/>
          <w:pgNumType w:fmt="numberInDash"/>
          <w:cols w:space="720" w:num="1"/>
          <w:rtlGutter w:val="0"/>
          <w:docGrid w:linePitch="0" w:charSpace="0"/>
        </w:sectPr>
      </w:pPr>
    </w:p>
    <w:p>
      <w:pPr>
        <w:autoSpaceDE w:val="0"/>
        <w:autoSpaceDN w:val="0"/>
        <w:spacing w:line="594" w:lineRule="exact"/>
        <w:ind w:right="960"/>
        <w:jc w:val="left"/>
        <w:rPr>
          <w:rFonts w:ascii="宋体" w:hAnsi="宋体" w:eastAsia="仿宋_GB2312" w:cs="仿宋_GB2312"/>
          <w:kern w:val="0"/>
          <w:sz w:val="18"/>
          <w:szCs w:val="22"/>
          <w:lang w:val="zh-CN" w:bidi="zh-CN"/>
        </w:rPr>
      </w:pPr>
      <w:r>
        <w:rPr>
          <w:rFonts w:hint="eastAsia" w:ascii="黑体" w:hAnsi="黑体" w:eastAsia="黑体" w:cs="黑体"/>
          <w:kern w:val="0"/>
          <w:sz w:val="32"/>
          <w:szCs w:val="32"/>
          <w:lang w:val="zh-CN" w:bidi="zh-CN"/>
        </w:rPr>
        <w:t>附件</w:t>
      </w:r>
      <w:r>
        <w:rPr>
          <w:rFonts w:hint="eastAsia" w:ascii="黑体" w:hAnsi="黑体" w:eastAsia="黑体" w:cs="黑体"/>
          <w:kern w:val="0"/>
          <w:sz w:val="32"/>
          <w:szCs w:val="32"/>
          <w:lang w:val="en-US" w:eastAsia="zh-CN" w:bidi="zh-CN"/>
        </w:rPr>
        <w:t>2</w:t>
      </w:r>
    </w:p>
    <w:p>
      <w:pPr>
        <w:autoSpaceDE w:val="0"/>
        <w:autoSpaceDN w:val="0"/>
        <w:spacing w:line="590" w:lineRule="exact"/>
        <w:jc w:val="center"/>
        <w:rPr>
          <w:rFonts w:ascii="宋体" w:hAnsi="宋体" w:eastAsia="方正小标宋简体" w:cs="仿宋_GB2312"/>
          <w:kern w:val="0"/>
          <w:sz w:val="44"/>
          <w:szCs w:val="22"/>
          <w:lang w:val="zh-CN" w:bidi="zh-CN"/>
        </w:rPr>
      </w:pPr>
      <w:r>
        <w:rPr>
          <w:rFonts w:hint="eastAsia" w:ascii="宋体" w:hAnsi="宋体" w:eastAsia="方正小标宋简体" w:cs="仿宋_GB2312"/>
          <w:kern w:val="0"/>
          <w:sz w:val="44"/>
          <w:szCs w:val="22"/>
          <w:lang w:val="zh-CN" w:bidi="zh-CN"/>
        </w:rPr>
        <w:t>重点考核内容</w:t>
      </w:r>
    </w:p>
    <w:p>
      <w:pPr>
        <w:widowControl w:val="0"/>
        <w:autoSpaceDE w:val="0"/>
        <w:autoSpaceDN w:val="0"/>
        <w:spacing w:line="590" w:lineRule="exact"/>
        <w:ind w:left="0" w:firstLine="680" w:firstLineChars="200"/>
        <w:jc w:val="both"/>
        <w:rPr>
          <w:rFonts w:ascii="宋体" w:hAnsi="宋体" w:eastAsia="仿宋_GB2312" w:cs="仿宋_GB2312"/>
          <w:sz w:val="34"/>
          <w:szCs w:val="32"/>
          <w:lang w:val="zh-CN" w:eastAsia="zh-CN" w:bidi="zh-CN"/>
        </w:rPr>
      </w:pPr>
    </w:p>
    <w:p>
      <w:pPr>
        <w:widowControl w:val="0"/>
        <w:autoSpaceDE w:val="0"/>
        <w:autoSpaceDN w:val="0"/>
        <w:spacing w:line="590" w:lineRule="exact"/>
        <w:ind w:left="0" w:firstLine="720" w:firstLineChars="200"/>
        <w:jc w:val="both"/>
        <w:rPr>
          <w:rFonts w:ascii="宋体" w:hAnsi="宋体" w:eastAsia="黑体" w:cs="仿宋_GB2312"/>
          <w:sz w:val="36"/>
          <w:szCs w:val="36"/>
          <w:lang w:val="zh-CN" w:eastAsia="zh-CN" w:bidi="zh-CN"/>
        </w:rPr>
      </w:pPr>
      <w:bookmarkStart w:id="0" w:name="一、质量水平状况"/>
      <w:bookmarkEnd w:id="0"/>
      <w:r>
        <w:rPr>
          <w:rFonts w:hint="eastAsia" w:ascii="宋体" w:hAnsi="宋体" w:eastAsia="黑体" w:cs="仿宋_GB2312"/>
          <w:sz w:val="36"/>
          <w:szCs w:val="36"/>
          <w:lang w:val="zh-CN" w:eastAsia="zh-CN" w:bidi="zh-CN"/>
        </w:rPr>
        <w:t>一、质量水平状况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1" w:name="（一）质量发展。"/>
      <w:bookmarkEnd w:id="1"/>
      <w:r>
        <w:rPr>
          <w:rFonts w:hint="eastAsia" w:ascii="宋体" w:hAnsi="宋体" w:eastAsia="楷体_GB2312" w:cs="仿宋_GB2312"/>
          <w:b/>
          <w:bCs/>
          <w:sz w:val="32"/>
          <w:szCs w:val="32"/>
          <w:lang w:val="zh-CN" w:eastAsia="zh-CN" w:bidi="zh-CN"/>
        </w:rPr>
        <w:t>（一）质量发展。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rPr>
          <w:rFonts w:hint="eastAsia" w:ascii="仿宋_GB2312" w:hAnsi="仿宋_GB2312" w:eastAsia="仿宋_GB2312" w:cs="仿宋_GB2312"/>
          <w:sz w:val="32"/>
          <w:szCs w:val="32"/>
          <w:lang w:val="zh-CN" w:eastAsia="zh-CN" w:bidi="zh-CN"/>
        </w:rPr>
      </w:pPr>
      <w:bookmarkStart w:id="2" w:name="制造业产品质量合格率、农产品质量监督抽检、交通运输领域产品质量监督抽查、工业和信"/>
      <w:bookmarkEnd w:id="2"/>
      <w:r>
        <w:rPr>
          <w:rFonts w:hint="eastAsia" w:ascii="仿宋_GB2312" w:hAnsi="仿宋_GB2312" w:eastAsia="仿宋_GB2312" w:cs="仿宋_GB2312"/>
          <w:sz w:val="32"/>
          <w:szCs w:val="32"/>
          <w:lang w:val="zh-CN" w:eastAsia="zh-CN" w:bidi="zh-CN"/>
        </w:rPr>
        <w:t>制造业产品质量合格率（</w:t>
      </w:r>
      <w:r>
        <w:rPr>
          <w:rFonts w:hint="eastAsia" w:ascii="仿宋_GB2312" w:hAnsi="仿宋_GB2312" w:eastAsia="仿宋_GB2312" w:cs="仿宋_GB2312"/>
          <w:sz w:val="32"/>
          <w:szCs w:val="32"/>
          <w:lang w:val="en-US" w:eastAsia="zh-CN" w:bidi="zh-CN"/>
        </w:rPr>
        <w:t>5分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（负责单位：市场监督管理局）</w:t>
      </w:r>
      <w:r>
        <w:rPr>
          <w:rFonts w:hint="eastAsia" w:ascii="仿宋_GB2312" w:hAnsi="仿宋_GB2312" w:eastAsia="仿宋_GB2312" w:cs="仿宋_GB2312"/>
          <w:sz w:val="32"/>
          <w:szCs w:val="32"/>
          <w:lang w:val="zh-CN" w:eastAsia="zh-CN" w:bidi="zh-CN"/>
        </w:rPr>
        <w:t>、农产品质量监督抽检情况（</w:t>
      </w:r>
      <w:r>
        <w:rPr>
          <w:rFonts w:hint="eastAsia" w:ascii="仿宋_GB2312" w:hAnsi="仿宋_GB2312" w:eastAsia="仿宋_GB2312" w:cs="仿宋_GB2312"/>
          <w:sz w:val="32"/>
          <w:szCs w:val="32"/>
          <w:lang w:val="en-US" w:eastAsia="zh-CN" w:bidi="zh-CN"/>
        </w:rPr>
        <w:t>2分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（负责单位：农业农村局）</w:t>
      </w:r>
      <w:r>
        <w:rPr>
          <w:rFonts w:hint="eastAsia" w:ascii="仿宋_GB2312" w:hAnsi="仿宋_GB2312" w:eastAsia="仿宋_GB2312" w:cs="仿宋_GB2312"/>
          <w:sz w:val="32"/>
          <w:szCs w:val="32"/>
          <w:lang w:val="zh-CN" w:eastAsia="zh-CN" w:bidi="zh-CN"/>
        </w:rPr>
        <w:t>、交通运输领域产品质量监督抽查（</w:t>
      </w:r>
      <w:r>
        <w:rPr>
          <w:rFonts w:hint="eastAsia" w:ascii="仿宋_GB2312" w:hAnsi="仿宋_GB2312" w:eastAsia="仿宋_GB2312" w:cs="仿宋_GB2312"/>
          <w:sz w:val="32"/>
          <w:szCs w:val="32"/>
          <w:lang w:val="en-US" w:eastAsia="zh-CN" w:bidi="zh-CN"/>
        </w:rPr>
        <w:t>2分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（负责单位：交通运输局）</w:t>
      </w:r>
      <w:r>
        <w:rPr>
          <w:rFonts w:hint="eastAsia" w:ascii="仿宋_GB2312" w:hAnsi="仿宋_GB2312" w:eastAsia="仿宋_GB2312" w:cs="仿宋_GB2312"/>
          <w:sz w:val="32"/>
          <w:szCs w:val="32"/>
          <w:lang w:val="zh-CN" w:eastAsia="zh-CN" w:bidi="zh-CN"/>
        </w:rPr>
        <w:t>、对生产、销售无线电发射设备监督检查情况（</w:t>
      </w:r>
      <w:r>
        <w:rPr>
          <w:rFonts w:hint="eastAsia" w:ascii="仿宋_GB2312" w:hAnsi="仿宋_GB2312" w:eastAsia="仿宋_GB2312" w:cs="仿宋_GB2312"/>
          <w:sz w:val="32"/>
          <w:szCs w:val="32"/>
          <w:lang w:val="en-US" w:eastAsia="zh-CN" w:bidi="zh-CN"/>
        </w:rPr>
        <w:t>1分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负责单位：无线电管理局）</w:t>
      </w:r>
      <w:r>
        <w:rPr>
          <w:rFonts w:hint="eastAsia" w:ascii="仿宋_GB2312" w:hAnsi="仿宋_GB2312" w:eastAsia="仿宋_GB2312" w:cs="仿宋_GB2312"/>
          <w:sz w:val="32"/>
          <w:szCs w:val="32"/>
          <w:lang w:val="zh-CN" w:eastAsia="zh-CN" w:bidi="zh-CN"/>
        </w:rPr>
        <w:t>、水利建设质量工作水平评价（</w:t>
      </w:r>
      <w:r>
        <w:rPr>
          <w:rFonts w:hint="eastAsia" w:ascii="仿宋_GB2312" w:hAnsi="仿宋_GB2312" w:eastAsia="仿宋_GB2312" w:cs="仿宋_GB2312"/>
          <w:sz w:val="32"/>
          <w:szCs w:val="32"/>
          <w:lang w:val="en-US" w:eastAsia="zh-CN" w:bidi="zh-CN"/>
        </w:rPr>
        <w:t>5分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（负责单位：水利局）</w:t>
      </w:r>
      <w:r>
        <w:rPr>
          <w:rFonts w:hint="eastAsia" w:ascii="仿宋_GB2312" w:hAnsi="仿宋_GB2312" w:eastAsia="仿宋_GB2312" w:cs="仿宋_GB2312"/>
          <w:sz w:val="32"/>
          <w:szCs w:val="32"/>
          <w:lang w:val="zh-CN" w:eastAsia="zh-CN" w:bidi="zh-CN"/>
        </w:rPr>
        <w:t>、“平安百年品质工程”创建示范项目情况（</w:t>
      </w:r>
      <w:r>
        <w:rPr>
          <w:rFonts w:hint="eastAsia" w:ascii="仿宋_GB2312" w:hAnsi="仿宋_GB2312" w:eastAsia="仿宋_GB2312" w:cs="仿宋_GB2312"/>
          <w:sz w:val="32"/>
          <w:szCs w:val="32"/>
          <w:lang w:val="en-US" w:eastAsia="zh-CN" w:bidi="zh-CN"/>
        </w:rPr>
        <w:t>2分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（负责单位：交通运输局）</w:t>
      </w:r>
      <w:r>
        <w:rPr>
          <w:rFonts w:hint="eastAsia" w:ascii="仿宋_GB2312" w:hAnsi="仿宋_GB2312" w:eastAsia="仿宋_GB2312" w:cs="仿宋_GB2312"/>
          <w:sz w:val="32"/>
          <w:szCs w:val="32"/>
          <w:lang w:val="zh-CN" w:eastAsia="zh-CN" w:bidi="zh-CN"/>
        </w:rPr>
        <w:t>、旅游市场服务质量监测（</w:t>
      </w:r>
      <w:r>
        <w:rPr>
          <w:rFonts w:hint="eastAsia" w:ascii="仿宋_GB2312" w:hAnsi="仿宋_GB2312" w:eastAsia="仿宋_GB2312" w:cs="仿宋_GB2312"/>
          <w:sz w:val="32"/>
          <w:szCs w:val="32"/>
          <w:lang w:val="en-US" w:eastAsia="zh-CN" w:bidi="zh-CN"/>
        </w:rPr>
        <w:t>3分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（文化广电和旅游局）</w:t>
      </w:r>
      <w:r>
        <w:rPr>
          <w:rFonts w:hint="eastAsia" w:ascii="仿宋_GB2312" w:hAnsi="仿宋_GB2312" w:eastAsia="仿宋_GB2312" w:cs="仿宋_GB2312"/>
          <w:sz w:val="32"/>
          <w:szCs w:val="32"/>
          <w:lang w:val="zh-CN" w:eastAsia="zh-CN" w:bidi="zh-CN"/>
        </w:rPr>
        <w:t>、重点服务业质量满意度和公共服务质量满意度监测（</w:t>
      </w:r>
      <w:r>
        <w:rPr>
          <w:rFonts w:hint="eastAsia" w:ascii="仿宋_GB2312" w:hAnsi="仿宋_GB2312" w:eastAsia="仿宋_GB2312" w:cs="仿宋_GB2312"/>
          <w:sz w:val="32"/>
          <w:szCs w:val="32"/>
          <w:lang w:val="en-US" w:eastAsia="zh-CN" w:bidi="zh-CN"/>
        </w:rPr>
        <w:t>3分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（负责单位：市场监督管理局）</w:t>
      </w:r>
      <w:r>
        <w:rPr>
          <w:rFonts w:hint="eastAsia" w:ascii="仿宋_GB2312" w:hAnsi="仿宋_GB2312" w:eastAsia="仿宋_GB2312" w:cs="仿宋_GB2312"/>
          <w:sz w:val="32"/>
          <w:szCs w:val="32"/>
          <w:lang w:val="zh-CN" w:eastAsia="zh-CN" w:bidi="zh-CN"/>
        </w:rPr>
        <w:t>、食源性疾病监测（</w:t>
      </w:r>
      <w:r>
        <w:rPr>
          <w:rFonts w:hint="eastAsia" w:ascii="仿宋_GB2312" w:hAnsi="仿宋_GB2312" w:eastAsia="仿宋_GB2312" w:cs="仿宋_GB2312"/>
          <w:sz w:val="32"/>
          <w:szCs w:val="32"/>
          <w:lang w:val="en-US" w:eastAsia="zh-CN" w:bidi="zh-CN"/>
        </w:rPr>
        <w:t>3分</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b/>
          <w:bCs/>
          <w:sz w:val="32"/>
          <w:szCs w:val="32"/>
          <w:lang w:val="zh-CN" w:eastAsia="zh-CN" w:bidi="zh-CN"/>
        </w:rPr>
        <w:t>（负责单位：卫生健康委员会）</w:t>
      </w:r>
      <w:r>
        <w:rPr>
          <w:rFonts w:hint="eastAsia" w:ascii="仿宋_GB2312" w:hAnsi="仿宋_GB2312" w:eastAsia="仿宋_GB2312" w:cs="仿宋_GB2312"/>
          <w:sz w:val="32"/>
          <w:szCs w:val="32"/>
          <w:lang w:val="zh-CN" w:eastAsia="zh-CN" w:bidi="zh-CN"/>
        </w:rPr>
        <w:t>、制造业质量竞争力指数第三方评价（4 分）</w:t>
      </w:r>
      <w:r>
        <w:rPr>
          <w:rFonts w:hint="eastAsia" w:ascii="仿宋_GB2312" w:hAnsi="仿宋_GB2312" w:eastAsia="仿宋_GB2312" w:cs="仿宋_GB2312"/>
          <w:b/>
          <w:bCs/>
          <w:sz w:val="32"/>
          <w:szCs w:val="32"/>
          <w:lang w:val="zh-CN" w:eastAsia="zh-CN" w:bidi="zh-CN"/>
        </w:rPr>
        <w:t>（责任单位：市场监督管理局）</w:t>
      </w:r>
      <w:r>
        <w:rPr>
          <w:rFonts w:hint="eastAsia" w:ascii="仿宋_GB2312" w:hAnsi="仿宋_GB2312" w:eastAsia="仿宋_GB2312" w:cs="仿宋_GB2312"/>
          <w:sz w:val="32"/>
          <w:szCs w:val="32"/>
          <w:lang w:val="zh-CN" w:eastAsia="zh-CN" w:bidi="zh-CN"/>
        </w:rPr>
        <w:t>等10个监测指标。根据部门日常监测和质量工作第三方评价结果核算得分。</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3" w:name="（二）质量安全。"/>
      <w:bookmarkEnd w:id="3"/>
      <w:r>
        <w:rPr>
          <w:rFonts w:hint="eastAsia" w:ascii="宋体" w:hAnsi="宋体" w:eastAsia="楷体_GB2312" w:cs="仿宋_GB2312"/>
          <w:b/>
          <w:bCs/>
          <w:sz w:val="32"/>
          <w:szCs w:val="32"/>
          <w:lang w:val="zh-CN" w:eastAsia="zh-CN" w:bidi="zh-CN"/>
        </w:rPr>
        <w:t>（二）质量安全。</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ascii="宋体" w:hAnsi="宋体" w:eastAsia="仿宋_GB2312" w:cs="仿宋_GB2312"/>
          <w:sz w:val="32"/>
          <w:szCs w:val="32"/>
          <w:lang w:val="zh-CN" w:eastAsia="zh-CN" w:bidi="zh-CN"/>
        </w:rPr>
        <w:t>根据重大产品和服务质量事件情况</w:t>
      </w:r>
      <w:r>
        <w:rPr>
          <w:rFonts w:hint="eastAsia" w:ascii="宋体" w:hAnsi="宋体" w:eastAsia="仿宋_GB2312" w:cs="仿宋_GB2312"/>
          <w:sz w:val="32"/>
          <w:szCs w:val="32"/>
          <w:lang w:val="zh-CN" w:eastAsia="zh-CN" w:bidi="zh-CN"/>
        </w:rPr>
        <w:t>（每项扣1分，最高扣2分）</w:t>
      </w:r>
      <w:r>
        <w:rPr>
          <w:rFonts w:hint="eastAsia" w:ascii="宋体" w:hAnsi="宋体" w:eastAsia="仿宋_GB2312" w:cs="仿宋_GB2312"/>
          <w:b/>
          <w:bCs/>
          <w:sz w:val="32"/>
          <w:szCs w:val="32"/>
          <w:lang w:val="zh-CN" w:eastAsia="zh-CN" w:bidi="zh-CN"/>
        </w:rPr>
        <w:t>（责任单位：市场监督管理局）</w:t>
      </w:r>
      <w:r>
        <w:rPr>
          <w:rFonts w:ascii="宋体" w:hAnsi="宋体" w:eastAsia="仿宋_GB2312" w:cs="仿宋_GB2312"/>
          <w:sz w:val="32"/>
          <w:szCs w:val="32"/>
          <w:lang w:val="zh-CN" w:eastAsia="zh-CN" w:bidi="zh-CN"/>
        </w:rPr>
        <w:t>、特种设备安全重大事故情况</w:t>
      </w:r>
      <w:r>
        <w:rPr>
          <w:rFonts w:hint="eastAsia" w:ascii="宋体" w:hAnsi="宋体" w:eastAsia="仿宋_GB2312" w:cs="仿宋_GB2312"/>
          <w:sz w:val="32"/>
          <w:szCs w:val="32"/>
          <w:lang w:val="zh-CN" w:eastAsia="zh-CN" w:bidi="zh-CN"/>
        </w:rPr>
        <w:t>（最高扣1分）</w:t>
      </w:r>
      <w:r>
        <w:rPr>
          <w:rFonts w:ascii="宋体" w:hAnsi="宋体" w:eastAsia="仿宋_GB2312" w:cs="仿宋_GB2312"/>
          <w:sz w:val="32"/>
          <w:szCs w:val="32"/>
          <w:lang w:val="zh-CN" w:eastAsia="zh-CN" w:bidi="zh-CN"/>
        </w:rPr>
        <w:t>、</w:t>
      </w:r>
      <w:r>
        <w:rPr>
          <w:rFonts w:hint="eastAsia" w:ascii="宋体" w:hAnsi="宋体" w:eastAsia="仿宋_GB2312" w:cs="仿宋_GB2312"/>
          <w:b/>
          <w:bCs/>
          <w:sz w:val="32"/>
          <w:szCs w:val="32"/>
          <w:lang w:val="zh-CN" w:eastAsia="zh-CN" w:bidi="zh-CN"/>
        </w:rPr>
        <w:t>（责任单位：市场监督管理局）</w:t>
      </w:r>
      <w:r>
        <w:rPr>
          <w:rFonts w:hint="eastAsia" w:ascii="宋体" w:hAnsi="宋体" w:eastAsia="仿宋_GB2312" w:cs="仿宋_GB2312"/>
          <w:sz w:val="32"/>
          <w:szCs w:val="32"/>
          <w:lang w:val="zh-CN" w:eastAsia="zh-CN" w:bidi="zh-CN"/>
        </w:rPr>
        <w:t>、</w:t>
      </w:r>
      <w:r>
        <w:rPr>
          <w:rFonts w:ascii="宋体" w:hAnsi="宋体" w:eastAsia="仿宋_GB2312" w:cs="仿宋_GB2312"/>
          <w:sz w:val="32"/>
          <w:szCs w:val="32"/>
          <w:lang w:val="zh-CN" w:eastAsia="zh-CN" w:bidi="zh-CN"/>
        </w:rPr>
        <w:t>重大农产品质量事故情况</w:t>
      </w:r>
      <w:r>
        <w:rPr>
          <w:rFonts w:hint="eastAsia" w:ascii="宋体" w:hAnsi="宋体" w:eastAsia="仿宋_GB2312" w:cs="仿宋_GB2312"/>
          <w:sz w:val="32"/>
          <w:szCs w:val="32"/>
          <w:lang w:val="zh-CN" w:eastAsia="zh-CN" w:bidi="zh-CN"/>
        </w:rPr>
        <w:t>（最高扣1分）</w:t>
      </w:r>
      <w:r>
        <w:rPr>
          <w:rFonts w:hint="eastAsia" w:ascii="宋体" w:hAnsi="宋体" w:eastAsia="仿宋_GB2312" w:cs="仿宋_GB2312"/>
          <w:b/>
          <w:bCs/>
          <w:sz w:val="32"/>
          <w:szCs w:val="32"/>
          <w:lang w:val="zh-CN" w:eastAsia="zh-CN" w:bidi="zh-CN"/>
        </w:rPr>
        <w:t>（责任单位：农业农村局）</w:t>
      </w:r>
      <w:r>
        <w:rPr>
          <w:rFonts w:ascii="宋体" w:hAnsi="宋体" w:eastAsia="仿宋_GB2312" w:cs="仿宋_GB2312"/>
          <w:sz w:val="32"/>
          <w:szCs w:val="32"/>
          <w:lang w:val="zh-CN" w:eastAsia="zh-CN" w:bidi="zh-CN"/>
        </w:rPr>
        <w:t>、重大旅游服务质量事件情况</w:t>
      </w:r>
      <w:r>
        <w:rPr>
          <w:rFonts w:hint="eastAsia" w:ascii="宋体" w:hAnsi="宋体" w:eastAsia="仿宋_GB2312" w:cs="仿宋_GB2312"/>
          <w:sz w:val="32"/>
          <w:szCs w:val="32"/>
          <w:lang w:val="zh-CN" w:eastAsia="zh-CN" w:bidi="zh-CN"/>
        </w:rPr>
        <w:t>（最高扣1分）</w:t>
      </w:r>
      <w:r>
        <w:rPr>
          <w:rFonts w:hint="eastAsia" w:ascii="宋体" w:hAnsi="宋体" w:eastAsia="仿宋_GB2312" w:cs="仿宋_GB2312"/>
          <w:b/>
          <w:bCs/>
          <w:sz w:val="32"/>
          <w:szCs w:val="32"/>
          <w:lang w:val="zh-CN" w:eastAsia="zh-CN" w:bidi="zh-CN"/>
        </w:rPr>
        <w:t>（责任单位：文化广电和旅游局）</w:t>
      </w:r>
      <w:r>
        <w:rPr>
          <w:rFonts w:ascii="宋体" w:hAnsi="宋体" w:eastAsia="仿宋_GB2312" w:cs="仿宋_GB2312"/>
          <w:sz w:val="32"/>
          <w:szCs w:val="32"/>
          <w:lang w:val="zh-CN" w:eastAsia="zh-CN" w:bidi="zh-CN"/>
        </w:rPr>
        <w:t>、房屋市政工程重大质量事故</w:t>
      </w:r>
      <w:r>
        <w:rPr>
          <w:rFonts w:hint="eastAsia" w:ascii="宋体" w:hAnsi="宋体" w:eastAsia="仿宋_GB2312" w:cs="仿宋_GB2312"/>
          <w:sz w:val="32"/>
          <w:szCs w:val="32"/>
          <w:lang w:val="zh-CN" w:eastAsia="zh-CN" w:bidi="zh-CN"/>
        </w:rPr>
        <w:t>（最高扣1分）</w:t>
      </w:r>
      <w:r>
        <w:rPr>
          <w:rFonts w:hint="eastAsia" w:ascii="宋体" w:hAnsi="宋体" w:eastAsia="仿宋_GB2312" w:cs="仿宋_GB2312"/>
          <w:b/>
          <w:bCs/>
          <w:sz w:val="32"/>
          <w:szCs w:val="32"/>
          <w:lang w:val="zh-CN" w:eastAsia="zh-CN" w:bidi="zh-CN"/>
        </w:rPr>
        <w:t>（责任单位：住房和城乡建设局）</w:t>
      </w:r>
      <w:r>
        <w:rPr>
          <w:rFonts w:ascii="宋体" w:hAnsi="宋体" w:eastAsia="仿宋_GB2312" w:cs="仿宋_GB2312"/>
          <w:sz w:val="32"/>
          <w:szCs w:val="32"/>
          <w:lang w:val="zh-CN" w:eastAsia="zh-CN" w:bidi="zh-CN"/>
        </w:rPr>
        <w:t>情况，酌情扣分。</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ascii="宋体" w:hAnsi="宋体" w:eastAsia="仿宋_GB2312" w:cs="仿宋_GB2312"/>
          <w:sz w:val="32"/>
          <w:szCs w:val="32"/>
          <w:lang w:val="zh-CN" w:eastAsia="zh-CN" w:bidi="zh-CN"/>
        </w:rPr>
        <w:t>按照《质量工作考核办法》，在考核年度内，因产品质量问题造成严重财产损失或人身伤害，经国务院或国务院授权有关部门调查认定的重大安全事故、公共卫生事件、群体性事件等事件，判定为系统性、区域性产品质量安全事件，考核结果一律为</w:t>
      </w:r>
      <w:r>
        <w:rPr>
          <w:rFonts w:ascii="宋体" w:hAnsi="宋体" w:eastAsia="Times New Roman" w:cs="仿宋_GB2312"/>
          <w:sz w:val="32"/>
          <w:szCs w:val="32"/>
          <w:lang w:val="zh-CN" w:eastAsia="zh-CN" w:bidi="zh-CN"/>
        </w:rPr>
        <w:t>D</w:t>
      </w:r>
      <w:r>
        <w:rPr>
          <w:rFonts w:ascii="宋体" w:hAnsi="宋体" w:eastAsia="仿宋_GB2312" w:cs="仿宋_GB2312"/>
          <w:sz w:val="32"/>
          <w:szCs w:val="32"/>
          <w:lang w:val="zh-CN" w:eastAsia="zh-CN" w:bidi="zh-CN"/>
        </w:rPr>
        <w:t>级。</w:t>
      </w:r>
    </w:p>
    <w:p>
      <w:pPr>
        <w:widowControl w:val="0"/>
        <w:autoSpaceDE w:val="0"/>
        <w:autoSpaceDN w:val="0"/>
        <w:spacing w:line="590" w:lineRule="exact"/>
        <w:ind w:left="0" w:firstLine="720" w:firstLineChars="200"/>
        <w:jc w:val="both"/>
        <w:rPr>
          <w:rFonts w:ascii="宋体" w:hAnsi="宋体" w:eastAsia="黑体" w:cs="仿宋_GB2312"/>
          <w:sz w:val="36"/>
          <w:szCs w:val="36"/>
          <w:lang w:val="zh-CN" w:eastAsia="zh-CN" w:bidi="zh-CN"/>
        </w:rPr>
      </w:pPr>
      <w:bookmarkStart w:id="4" w:name="二、质量政策体系"/>
      <w:bookmarkEnd w:id="4"/>
      <w:r>
        <w:rPr>
          <w:rFonts w:hint="eastAsia" w:ascii="宋体" w:hAnsi="宋体" w:eastAsia="黑体" w:cs="仿宋_GB2312"/>
          <w:sz w:val="36"/>
          <w:szCs w:val="36"/>
          <w:lang w:val="zh-CN" w:eastAsia="zh-CN" w:bidi="zh-CN"/>
        </w:rPr>
        <w:t>二、质量政策体系</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5" w:name="（三）建立质量工作领导机制。"/>
      <w:bookmarkEnd w:id="5"/>
      <w:r>
        <w:rPr>
          <w:rFonts w:hint="eastAsia" w:ascii="宋体" w:hAnsi="宋体" w:eastAsia="楷体_GB2312" w:cs="仿宋_GB2312"/>
          <w:b/>
          <w:bCs/>
          <w:sz w:val="32"/>
          <w:szCs w:val="32"/>
          <w:lang w:val="zh-CN" w:eastAsia="zh-CN" w:bidi="zh-CN"/>
        </w:rPr>
        <w:t>（三）建立质量工作领导机制。</w:t>
      </w:r>
    </w:p>
    <w:p>
      <w:pPr>
        <w:widowControl w:val="0"/>
        <w:autoSpaceDE w:val="0"/>
        <w:autoSpaceDN w:val="0"/>
        <w:spacing w:line="590" w:lineRule="exact"/>
        <w:ind w:left="0" w:firstLine="640" w:firstLineChars="200"/>
        <w:jc w:val="both"/>
        <w:rPr>
          <w:rFonts w:hint="eastAsia" w:ascii="宋体" w:hAnsi="宋体" w:eastAsia="仿宋_GB2312" w:cs="仿宋_GB2312"/>
          <w:b/>
          <w:bCs/>
          <w:sz w:val="32"/>
          <w:szCs w:val="32"/>
          <w:lang w:val="zh-CN" w:eastAsia="zh-CN" w:bidi="zh-CN"/>
        </w:rPr>
      </w:pPr>
      <w:bookmarkStart w:id="6" w:name="建立“党委领导、政府主导、部门联合、企业主责、社会参与”的质量工作格局。"/>
      <w:bookmarkEnd w:id="6"/>
      <w:r>
        <w:rPr>
          <w:rFonts w:hint="eastAsia" w:ascii="仿宋_GB2312" w:hAnsi="仿宋_GB2312" w:eastAsia="仿宋_GB2312" w:cs="仿宋_GB2312"/>
          <w:b w:val="0"/>
          <w:bCs w:val="0"/>
          <w:sz w:val="32"/>
          <w:szCs w:val="32"/>
          <w:lang w:val="zh-CN" w:eastAsia="zh-CN" w:bidi="zh-CN"/>
        </w:rPr>
        <w:t>建立“党委领导、政府主导、部门联合、企业主责、社会参与”的质量工作格局。（</w:t>
      </w:r>
      <w:r>
        <w:rPr>
          <w:rFonts w:hint="eastAsia" w:ascii="仿宋_GB2312" w:hAnsi="仿宋_GB2312" w:eastAsia="仿宋_GB2312" w:cs="仿宋_GB2312"/>
          <w:b w:val="0"/>
          <w:bCs w:val="0"/>
          <w:sz w:val="32"/>
          <w:szCs w:val="32"/>
          <w:lang w:val="en-US" w:eastAsia="zh-CN" w:bidi="zh-CN"/>
        </w:rPr>
        <w:t>2分</w:t>
      </w:r>
      <w:r>
        <w:rPr>
          <w:rFonts w:hint="eastAsia" w:ascii="仿宋_GB2312" w:hAnsi="仿宋_GB2312" w:eastAsia="仿宋_GB2312" w:cs="仿宋_GB2312"/>
          <w:b w:val="0"/>
          <w:bCs w:val="0"/>
          <w:sz w:val="32"/>
          <w:szCs w:val="32"/>
          <w:lang w:val="zh-CN" w:eastAsia="zh-CN" w:bidi="zh-CN"/>
        </w:rPr>
        <w:t>）</w:t>
      </w:r>
      <w:r>
        <w:rPr>
          <w:rFonts w:hint="eastAsia" w:ascii="宋体" w:hAnsi="宋体" w:eastAsia="仿宋_GB2312" w:cs="仿宋_GB2312"/>
          <w:b/>
          <w:bCs/>
          <w:sz w:val="32"/>
          <w:szCs w:val="3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7" w:name="重点考核：建立质量工作领导协调机制情况；党委政府专题部署质量工作情况。出台质量促"/>
      <w:bookmarkEnd w:id="7"/>
      <w:r>
        <w:rPr>
          <w:rFonts w:hint="eastAsia" w:ascii="仿宋_GB2312" w:hAnsi="仿宋_GB2312" w:eastAsia="仿宋_GB2312" w:cs="仿宋_GB2312"/>
          <w:b w:val="0"/>
          <w:bCs w:val="0"/>
          <w:sz w:val="32"/>
          <w:szCs w:val="32"/>
          <w:lang w:val="zh-CN" w:eastAsia="zh-CN" w:bidi="zh-CN"/>
        </w:rPr>
        <w:t>重点考核：</w:t>
      </w:r>
      <w:r>
        <w:rPr>
          <w:rFonts w:ascii="宋体" w:hAnsi="宋体" w:eastAsia="仿宋_GB2312" w:cs="仿宋_GB2312"/>
          <w:sz w:val="32"/>
          <w:szCs w:val="32"/>
          <w:lang w:val="zh-CN" w:eastAsia="zh-CN" w:bidi="zh-CN"/>
        </w:rPr>
        <w:t>建立质量工作领导协调机制情况；党委政府专题部署质量工作情况</w:t>
      </w:r>
      <w:r>
        <w:rPr>
          <w:rFonts w:hint="eastAsia" w:ascii="宋体" w:hAnsi="宋体" w:eastAsia="仿宋_GB2312" w:cs="仿宋_GB2312"/>
          <w:sz w:val="32"/>
          <w:szCs w:val="32"/>
          <w:lang w:val="zh-CN" w:eastAsia="zh-CN" w:bidi="zh-CN"/>
        </w:rPr>
        <w:t>；</w:t>
      </w:r>
      <w:r>
        <w:rPr>
          <w:rFonts w:ascii="宋体" w:hAnsi="宋体" w:eastAsia="仿宋_GB2312" w:cs="仿宋_GB2312"/>
          <w:sz w:val="32"/>
          <w:szCs w:val="32"/>
          <w:lang w:val="zh-CN" w:eastAsia="zh-CN" w:bidi="zh-CN"/>
        </w:rPr>
        <w:t>设立质量基础设施专项资金等特色做法情况。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8" w:name="（四）加强质量工作统筹规划。"/>
      <w:bookmarkEnd w:id="8"/>
      <w:r>
        <w:rPr>
          <w:rFonts w:hint="eastAsia" w:ascii="宋体" w:hAnsi="宋体" w:eastAsia="楷体_GB2312" w:cs="仿宋_GB2312"/>
          <w:b/>
          <w:bCs/>
          <w:sz w:val="32"/>
          <w:szCs w:val="32"/>
          <w:lang w:val="zh-CN" w:eastAsia="zh-CN" w:bidi="zh-CN"/>
        </w:rPr>
        <w:t>（四）加强质量工作统筹规划。</w:t>
      </w:r>
    </w:p>
    <w:p>
      <w:pPr>
        <w:widowControl w:val="0"/>
        <w:autoSpaceDE w:val="0"/>
        <w:autoSpaceDN w:val="0"/>
        <w:spacing w:line="590" w:lineRule="exact"/>
        <w:ind w:left="0" w:firstLine="640" w:firstLineChars="200"/>
        <w:jc w:val="both"/>
        <w:rPr>
          <w:rFonts w:hint="eastAsia" w:ascii="仿宋_GB2312" w:hAnsi="仿宋_GB2312" w:eastAsia="仿宋_GB2312" w:cs="仿宋_GB2312"/>
          <w:b/>
          <w:bCs/>
          <w:sz w:val="32"/>
          <w:szCs w:val="32"/>
          <w:lang w:val="en-US" w:eastAsia="zh-CN" w:bidi="zh-CN"/>
        </w:rPr>
      </w:pPr>
      <w:bookmarkStart w:id="9" w:name="1.将质量工作纳入国民经济和社会发展总体规划。"/>
      <w:bookmarkEnd w:id="9"/>
      <w:r>
        <w:rPr>
          <w:rFonts w:hint="eastAsia" w:ascii="仿宋_GB2312" w:hAnsi="仿宋_GB2312" w:eastAsia="仿宋_GB2312" w:cs="仿宋_GB2312"/>
          <w:b w:val="0"/>
          <w:bCs w:val="0"/>
          <w:sz w:val="32"/>
          <w:szCs w:val="32"/>
          <w:lang w:val="zh-CN" w:eastAsia="zh-CN" w:bidi="zh-CN"/>
        </w:rPr>
        <w:t>将质量工作纳入国民经济和社会发展总体规划</w:t>
      </w:r>
      <w:r>
        <w:rPr>
          <w:rFonts w:hint="eastAsia" w:ascii="仿宋_GB2312" w:hAnsi="仿宋_GB2312" w:eastAsia="仿宋_GB2312" w:cs="仿宋_GB2312"/>
          <w:b/>
          <w:bCs/>
          <w:sz w:val="32"/>
          <w:szCs w:val="32"/>
          <w:lang w:val="zh-CN" w:eastAsia="zh-CN" w:bidi="zh-CN"/>
        </w:rPr>
        <w:t>。</w:t>
      </w:r>
      <w:r>
        <w:rPr>
          <w:rFonts w:hint="eastAsia" w:ascii="仿宋_GB2312" w:hAnsi="仿宋_GB2312" w:eastAsia="仿宋_GB2312" w:cs="仿宋_GB2312"/>
          <w:b w:val="0"/>
          <w:bCs w:val="0"/>
          <w:sz w:val="32"/>
          <w:szCs w:val="32"/>
          <w:lang w:val="zh-CN" w:eastAsia="zh-CN" w:bidi="zh-CN"/>
        </w:rPr>
        <w:t>（</w:t>
      </w:r>
      <w:r>
        <w:rPr>
          <w:rFonts w:hint="eastAsia" w:ascii="仿宋_GB2312" w:hAnsi="仿宋_GB2312" w:eastAsia="仿宋_GB2312" w:cs="仿宋_GB2312"/>
          <w:b w:val="0"/>
          <w:bCs w:val="0"/>
          <w:sz w:val="32"/>
          <w:szCs w:val="32"/>
          <w:lang w:val="en-US" w:eastAsia="zh-CN" w:bidi="zh-CN"/>
        </w:rPr>
        <w:t>1分</w:t>
      </w:r>
      <w:r>
        <w:rPr>
          <w:rFonts w:hint="eastAsia" w:ascii="仿宋_GB2312" w:hAnsi="仿宋_GB2312" w:eastAsia="仿宋_GB2312" w:cs="仿宋_GB2312"/>
          <w:b w:val="0"/>
          <w:bCs w:val="0"/>
          <w:sz w:val="32"/>
          <w:szCs w:val="32"/>
          <w:lang w:val="zh-CN" w:eastAsia="zh-CN" w:bidi="zh-CN"/>
        </w:rPr>
        <w:t>）</w:t>
      </w:r>
      <w:r>
        <w:rPr>
          <w:rFonts w:hint="eastAsia" w:ascii="仿宋_GB2312" w:hAnsi="仿宋_GB2312" w:eastAsia="仿宋_GB2312" w:cs="仿宋_GB2312"/>
          <w:b/>
          <w:bCs/>
          <w:sz w:val="32"/>
          <w:szCs w:val="32"/>
          <w:lang w:val="zh-CN" w:eastAsia="zh-CN" w:bidi="zh-CN"/>
        </w:rPr>
        <w:t>（负责单位：市场监督管理局）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10" w:name="重点考核：加强质量强省（区、市）建设，将质量工作纳入本省（区、市）国民经济和社会"/>
      <w:bookmarkEnd w:id="10"/>
      <w:r>
        <w:rPr>
          <w:rFonts w:hint="eastAsia" w:ascii="仿宋_GB2312" w:hAnsi="仿宋_GB2312" w:eastAsia="仿宋_GB2312" w:cs="仿宋_GB2312"/>
          <w:b w:val="0"/>
          <w:bCs w:val="0"/>
          <w:sz w:val="32"/>
          <w:szCs w:val="32"/>
          <w:lang w:val="zh-CN" w:eastAsia="zh-CN" w:bidi="zh-CN"/>
        </w:rPr>
        <w:t>重点考核：</w:t>
      </w:r>
      <w:r>
        <w:rPr>
          <w:rFonts w:hint="eastAsia" w:ascii="仿宋_GB2312" w:hAnsi="仿宋_GB2312" w:eastAsia="仿宋_GB2312" w:cs="仿宋_GB2312"/>
          <w:sz w:val="32"/>
          <w:szCs w:val="32"/>
          <w:lang w:val="zh-CN" w:eastAsia="zh-CN" w:bidi="zh-CN"/>
        </w:rPr>
        <w:t>加强质量强市（县）建设，将质量工作纳入国民经济和社会发展总体规划情况。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11" w:name="（五）完善质量工作制度。"/>
      <w:bookmarkEnd w:id="11"/>
      <w:r>
        <w:rPr>
          <w:rFonts w:hint="eastAsia" w:ascii="宋体" w:hAnsi="宋体" w:eastAsia="楷体_GB2312" w:cs="仿宋_GB2312"/>
          <w:b/>
          <w:bCs/>
          <w:sz w:val="32"/>
          <w:szCs w:val="32"/>
          <w:lang w:val="zh-CN" w:eastAsia="zh-CN" w:bidi="zh-CN"/>
        </w:rPr>
        <w:t>（五）完善质量工作制度。</w:t>
      </w:r>
    </w:p>
    <w:p>
      <w:pPr>
        <w:widowControl w:val="0"/>
        <w:autoSpaceDE w:val="0"/>
        <w:autoSpaceDN w:val="0"/>
        <w:spacing w:line="590" w:lineRule="exact"/>
        <w:ind w:left="0" w:firstLine="643" w:firstLineChars="200"/>
        <w:jc w:val="both"/>
        <w:rPr>
          <w:rFonts w:hint="eastAsia" w:ascii="宋体" w:hAnsi="宋体" w:eastAsia="仿宋_GB2312" w:cs="仿宋_GB2312"/>
          <w:b/>
          <w:bCs/>
          <w:sz w:val="32"/>
          <w:szCs w:val="22"/>
          <w:lang w:val="zh-CN" w:eastAsia="zh-CN" w:bidi="zh-CN"/>
        </w:rPr>
      </w:pPr>
      <w:bookmarkStart w:id="12" w:name="1.开展食用农产品合格证制度提升行动。"/>
      <w:bookmarkEnd w:id="12"/>
      <w:bookmarkStart w:id="13" w:name="重点考核：推进食用农产品达标合格证制度，加强对合格证制度的实施指导、监督管理，加"/>
      <w:bookmarkEnd w:id="13"/>
      <w:r>
        <w:rPr>
          <w:rFonts w:hint="eastAsia" w:ascii="宋体" w:hAnsi="宋体" w:eastAsia="仿宋_GB2312" w:cs="仿宋_GB2312"/>
          <w:b/>
          <w:bCs/>
          <w:sz w:val="32"/>
          <w:szCs w:val="22"/>
          <w:lang w:val="zh-CN" w:eastAsia="zh-CN" w:bidi="zh-CN"/>
        </w:rPr>
        <w:t>1.</w:t>
      </w:r>
      <w:r>
        <w:rPr>
          <w:rFonts w:hint="eastAsia" w:ascii="宋体" w:hAnsi="宋体" w:eastAsia="仿宋_GB2312" w:cs="仿宋_GB2312"/>
          <w:sz w:val="32"/>
          <w:szCs w:val="22"/>
          <w:lang w:val="zh-CN" w:eastAsia="zh-CN" w:bidi="zh-CN"/>
        </w:rPr>
        <w:t>开展食用农产品合格证制度提升行动。（</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w:t>
      </w:r>
      <w:r>
        <w:rPr>
          <w:rFonts w:hint="eastAsia" w:ascii="宋体" w:hAnsi="宋体" w:eastAsia="仿宋_GB2312" w:cs="仿宋_GB2312"/>
          <w:b/>
          <w:bCs/>
          <w:sz w:val="32"/>
          <w:szCs w:val="22"/>
          <w:lang w:val="en-US" w:eastAsia="zh-CN" w:bidi="zh-CN"/>
        </w:rPr>
        <w:t>农业农村局</w:t>
      </w:r>
      <w:r>
        <w:rPr>
          <w:rFonts w:hint="eastAsia" w:ascii="宋体" w:hAnsi="宋体" w:eastAsia="仿宋_GB2312" w:cs="仿宋_GB2312"/>
          <w:b/>
          <w:bCs/>
          <w:sz w:val="32"/>
          <w:szCs w:val="2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仿宋_GB2312" w:hAnsi="仿宋_GB2312" w:eastAsia="仿宋_GB2312" w:cs="仿宋_GB2312"/>
          <w:b w:val="0"/>
          <w:bCs w:val="0"/>
          <w:sz w:val="32"/>
          <w:szCs w:val="32"/>
          <w:lang w:val="zh-CN" w:eastAsia="zh-CN" w:bidi="zh-CN"/>
        </w:rPr>
        <w:t>重点考核：</w:t>
      </w:r>
      <w:r>
        <w:rPr>
          <w:rFonts w:ascii="宋体" w:hAnsi="宋体" w:eastAsia="仿宋_GB2312" w:cs="仿宋_GB2312"/>
          <w:sz w:val="32"/>
          <w:szCs w:val="32"/>
          <w:lang w:val="zh-CN" w:eastAsia="zh-CN" w:bidi="zh-CN"/>
        </w:rPr>
        <w:t>推进食用农产</w:t>
      </w:r>
      <w:r>
        <w:rPr>
          <w:rFonts w:hint="eastAsia" w:ascii="宋体" w:hAnsi="宋体" w:eastAsia="仿宋_GB2312" w:cs="仿宋_GB2312"/>
          <w:sz w:val="32"/>
          <w:szCs w:val="32"/>
          <w:lang w:val="zh-CN" w:eastAsia="zh-CN" w:bidi="zh-CN"/>
        </w:rPr>
        <w:t>品</w:t>
      </w:r>
      <w:r>
        <w:rPr>
          <w:rFonts w:ascii="宋体" w:hAnsi="宋体" w:eastAsia="仿宋_GB2312" w:cs="仿宋_GB2312"/>
          <w:sz w:val="32"/>
          <w:szCs w:val="32"/>
          <w:lang w:val="zh-CN" w:eastAsia="zh-CN" w:bidi="zh-CN"/>
        </w:rPr>
        <w:t>合格证制度，加强对合格证制度的实施指导、监督管理，加强对带证农产品开展专项监督抽查或监测检查等情况。</w:t>
      </w:r>
    </w:p>
    <w:p>
      <w:pPr>
        <w:widowControl w:val="0"/>
        <w:autoSpaceDE w:val="0"/>
        <w:autoSpaceDN w:val="0"/>
        <w:spacing w:line="590" w:lineRule="exact"/>
        <w:ind w:left="0" w:firstLine="643" w:firstLineChars="200"/>
        <w:jc w:val="both"/>
        <w:rPr>
          <w:rFonts w:hint="eastAsia" w:ascii="宋体" w:hAnsi="宋体" w:eastAsia="仿宋_GB2312" w:cs="仿宋_GB2312"/>
          <w:b/>
          <w:bCs/>
          <w:sz w:val="32"/>
          <w:szCs w:val="32"/>
          <w:lang w:val="zh-CN" w:eastAsia="zh-CN" w:bidi="zh-CN"/>
        </w:rPr>
      </w:pPr>
      <w:r>
        <w:rPr>
          <w:rFonts w:hint="eastAsia" w:ascii="宋体" w:hAnsi="宋体" w:eastAsia="仿宋_GB2312" w:cs="仿宋_GB2312"/>
          <w:b/>
          <w:bCs/>
          <w:sz w:val="32"/>
          <w:szCs w:val="32"/>
          <w:lang w:val="zh-CN" w:eastAsia="zh-CN" w:bidi="zh-CN"/>
        </w:rPr>
        <w:t>2.</w:t>
      </w:r>
      <w:r>
        <w:rPr>
          <w:rFonts w:ascii="宋体" w:hAnsi="宋体" w:eastAsia="仿宋_GB2312" w:cs="仿宋_GB2312"/>
          <w:sz w:val="32"/>
          <w:szCs w:val="32"/>
          <w:lang w:val="zh-CN" w:eastAsia="zh-CN" w:bidi="zh-CN"/>
        </w:rPr>
        <w:t>推进农业标准化生产工作。</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1分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22"/>
          <w:lang w:val="zh-CN" w:eastAsia="zh-CN" w:bidi="zh-CN"/>
        </w:rPr>
        <w:t>（责任单位：</w:t>
      </w:r>
      <w:r>
        <w:rPr>
          <w:rFonts w:hint="eastAsia" w:ascii="宋体" w:hAnsi="宋体" w:eastAsia="仿宋_GB2312" w:cs="仿宋_GB2312"/>
          <w:b/>
          <w:bCs/>
          <w:sz w:val="32"/>
          <w:szCs w:val="22"/>
          <w:lang w:val="en-US" w:eastAsia="zh-CN" w:bidi="zh-CN"/>
        </w:rPr>
        <w:t>农业农村局</w:t>
      </w:r>
      <w:r>
        <w:rPr>
          <w:rFonts w:hint="eastAsia" w:ascii="宋体" w:hAnsi="宋体" w:eastAsia="仿宋_GB2312" w:cs="仿宋_GB2312"/>
          <w:b/>
          <w:bCs/>
          <w:sz w:val="32"/>
          <w:szCs w:val="2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17"/>
          <w:szCs w:val="32"/>
          <w:lang w:val="zh-CN" w:eastAsia="zh-CN" w:bidi="zh-CN"/>
        </w:rPr>
      </w:pPr>
      <w:r>
        <w:rPr>
          <w:rFonts w:hint="eastAsia" w:ascii="仿宋_GB2312" w:hAnsi="仿宋_GB2312" w:eastAsia="仿宋_GB2312" w:cs="仿宋_GB2312"/>
          <w:sz w:val="32"/>
          <w:szCs w:val="32"/>
          <w:lang w:val="zh-CN" w:eastAsia="zh-CN" w:bidi="zh-CN"/>
        </w:rPr>
        <w:t>重点考核</w:t>
      </w:r>
      <w:r>
        <w:rPr>
          <w:rFonts w:hint="eastAsia" w:ascii="宋体" w:hAnsi="宋体" w:eastAsia="黑体" w:cs="仿宋_GB2312"/>
          <w:sz w:val="32"/>
          <w:szCs w:val="32"/>
          <w:lang w:val="zh-CN" w:eastAsia="zh-CN" w:bidi="zh-CN"/>
        </w:rPr>
        <w:t>：</w:t>
      </w:r>
      <w:r>
        <w:rPr>
          <w:rFonts w:ascii="宋体" w:hAnsi="宋体" w:eastAsia="仿宋_GB2312" w:cs="仿宋_GB2312"/>
          <w:sz w:val="32"/>
          <w:szCs w:val="32"/>
          <w:lang w:val="zh-CN" w:eastAsia="zh-CN" w:bidi="zh-CN"/>
        </w:rPr>
        <w:t>开展农兽药残留限量食品安全国家标准宣贯情况；推进现代农业全产业链标准化生产情况；加大禁限用药物宣传力度情况；实施地理标志农产品保护工程，推动绿色有机地理标志农产品发展情况。</w:t>
      </w:r>
    </w:p>
    <w:p>
      <w:pPr>
        <w:widowControl w:val="0"/>
        <w:autoSpaceDE w:val="0"/>
        <w:autoSpaceDN w:val="0"/>
        <w:spacing w:line="590" w:lineRule="exact"/>
        <w:ind w:left="0" w:firstLine="643" w:firstLineChars="200"/>
        <w:jc w:val="both"/>
        <w:rPr>
          <w:rFonts w:hint="eastAsia" w:ascii="宋体" w:hAnsi="宋体" w:eastAsia="仿宋_GB2312" w:cs="仿宋_GB2312"/>
          <w:b/>
          <w:bCs/>
          <w:sz w:val="32"/>
          <w:szCs w:val="32"/>
          <w:lang w:val="zh-CN" w:eastAsia="zh-CN" w:bidi="zh-CN"/>
        </w:rPr>
      </w:pPr>
      <w:r>
        <w:rPr>
          <w:rFonts w:hint="eastAsia" w:ascii="宋体" w:hAnsi="宋体" w:eastAsia="仿宋_GB2312" w:cs="仿宋_GB2312"/>
          <w:b/>
          <w:bCs/>
          <w:sz w:val="32"/>
          <w:szCs w:val="32"/>
          <w:lang w:val="zh-CN" w:eastAsia="zh-CN" w:bidi="zh-CN"/>
        </w:rPr>
        <w:t>3.</w:t>
      </w:r>
      <w:r>
        <w:rPr>
          <w:rFonts w:hint="eastAsia" w:ascii="宋体" w:hAnsi="宋体" w:eastAsia="仿宋_GB2312" w:cs="仿宋_GB2312"/>
          <w:sz w:val="32"/>
          <w:szCs w:val="32"/>
          <w:lang w:val="zh-CN" w:eastAsia="zh-CN" w:bidi="zh-CN"/>
        </w:rPr>
        <w:t>建设农产品质量安全检验检测体系。（</w:t>
      </w:r>
      <w:r>
        <w:rPr>
          <w:rFonts w:hint="eastAsia" w:ascii="宋体" w:hAnsi="宋体" w:eastAsia="仿宋_GB2312" w:cs="仿宋_GB2312"/>
          <w:sz w:val="32"/>
          <w:szCs w:val="32"/>
          <w:lang w:val="en-US" w:eastAsia="zh-CN" w:bidi="zh-CN"/>
        </w:rPr>
        <w:t>0.5分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22"/>
          <w:lang w:val="zh-CN" w:eastAsia="zh-CN" w:bidi="zh-CN"/>
        </w:rPr>
        <w:t>（责任单位：</w:t>
      </w:r>
      <w:r>
        <w:rPr>
          <w:rFonts w:hint="eastAsia" w:ascii="宋体" w:hAnsi="宋体" w:eastAsia="仿宋_GB2312" w:cs="仿宋_GB2312"/>
          <w:b/>
          <w:bCs/>
          <w:sz w:val="32"/>
          <w:szCs w:val="22"/>
          <w:lang w:val="en-US" w:eastAsia="zh-CN" w:bidi="zh-CN"/>
        </w:rPr>
        <w:t>农业农村局</w:t>
      </w:r>
      <w:r>
        <w:rPr>
          <w:rFonts w:hint="eastAsia" w:ascii="宋体" w:hAnsi="宋体" w:eastAsia="仿宋_GB2312" w:cs="仿宋_GB2312"/>
          <w:b/>
          <w:bCs/>
          <w:sz w:val="32"/>
          <w:szCs w:val="2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加强农产品质量安全检验检测体系情况。</w:t>
      </w:r>
    </w:p>
    <w:p>
      <w:pPr>
        <w:widowControl w:val="0"/>
        <w:autoSpaceDE w:val="0"/>
        <w:autoSpaceDN w:val="0"/>
        <w:spacing w:line="590" w:lineRule="exact"/>
        <w:ind w:left="0" w:firstLine="643" w:firstLineChars="200"/>
        <w:jc w:val="both"/>
        <w:rPr>
          <w:rFonts w:hint="eastAsia" w:ascii="宋体" w:hAnsi="宋体" w:eastAsia="仿宋_GB2312" w:cs="仿宋_GB2312"/>
          <w:b/>
          <w:bCs/>
          <w:sz w:val="32"/>
          <w:szCs w:val="32"/>
          <w:lang w:val="zh-CN" w:eastAsia="zh-CN" w:bidi="zh-CN"/>
        </w:rPr>
      </w:pPr>
      <w:r>
        <w:rPr>
          <w:rFonts w:ascii="宋体" w:hAnsi="宋体" w:eastAsia="仿宋_GB2312" w:cs="仿宋_GB2312"/>
          <w:b/>
          <w:bCs/>
          <w:sz w:val="32"/>
          <w:szCs w:val="32"/>
          <w:lang w:val="zh-CN" w:eastAsia="zh-CN" w:bidi="zh-CN"/>
        </w:rPr>
        <w:t>4.</w:t>
      </w:r>
      <w:r>
        <w:rPr>
          <w:rFonts w:ascii="宋体" w:hAnsi="宋体" w:eastAsia="仿宋_GB2312" w:cs="仿宋_GB2312"/>
          <w:sz w:val="32"/>
          <w:szCs w:val="32"/>
          <w:lang w:val="zh-CN" w:eastAsia="zh-CN" w:bidi="zh-CN"/>
        </w:rPr>
        <w:t>建立公路水路工程质量保障体系。</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1分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22"/>
          <w:lang w:val="zh-CN" w:eastAsia="zh-CN" w:bidi="zh-CN"/>
        </w:rPr>
        <w:t>（责任单位：</w:t>
      </w:r>
      <w:r>
        <w:rPr>
          <w:rFonts w:hint="eastAsia" w:ascii="宋体" w:hAnsi="宋体" w:eastAsia="仿宋_GB2312" w:cs="仿宋_GB2312"/>
          <w:b/>
          <w:bCs/>
          <w:sz w:val="32"/>
          <w:szCs w:val="22"/>
          <w:lang w:val="en-US" w:eastAsia="zh-CN" w:bidi="zh-CN"/>
        </w:rPr>
        <w:t>交通运输局</w:t>
      </w:r>
      <w:r>
        <w:rPr>
          <w:rFonts w:hint="eastAsia" w:ascii="宋体" w:hAnsi="宋体" w:eastAsia="仿宋_GB2312" w:cs="仿宋_GB2312"/>
          <w:b/>
          <w:bCs/>
          <w:sz w:val="32"/>
          <w:szCs w:val="2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建立企业负责、政府监管、社会监督的公路水路工程质量保障体系情况。</w:t>
      </w:r>
    </w:p>
    <w:p>
      <w:pPr>
        <w:widowControl w:val="0"/>
        <w:autoSpaceDE w:val="0"/>
        <w:autoSpaceDN w:val="0"/>
        <w:spacing w:line="590" w:lineRule="exact"/>
        <w:ind w:left="0" w:firstLine="643" w:firstLineChars="200"/>
        <w:jc w:val="both"/>
        <w:rPr>
          <w:rFonts w:ascii="宋体" w:hAnsi="宋体" w:eastAsia="Times New Roman" w:cs="仿宋_GB2312"/>
          <w:b/>
          <w:bCs/>
          <w:sz w:val="30"/>
          <w:szCs w:val="32"/>
          <w:lang w:val="zh-CN" w:eastAsia="zh-CN" w:bidi="zh-CN"/>
        </w:rPr>
      </w:pPr>
      <w:bookmarkStart w:id="14" w:name="5.完善房屋市政工程质量监督管理体制。"/>
      <w:bookmarkEnd w:id="14"/>
      <w:r>
        <w:rPr>
          <w:rFonts w:hint="eastAsia" w:ascii="宋体" w:hAnsi="宋体" w:eastAsia="仿宋_GB2312" w:cs="仿宋_GB2312"/>
          <w:b/>
          <w:bCs/>
          <w:sz w:val="32"/>
          <w:szCs w:val="32"/>
          <w:lang w:val="en-US" w:eastAsia="zh-CN" w:bidi="zh-CN"/>
        </w:rPr>
        <w:t>5.</w:t>
      </w:r>
      <w:r>
        <w:rPr>
          <w:rFonts w:ascii="宋体" w:hAnsi="宋体" w:eastAsia="仿宋_GB2312" w:cs="仿宋_GB2312"/>
          <w:sz w:val="32"/>
          <w:szCs w:val="32"/>
          <w:lang w:val="zh-CN" w:eastAsia="zh-CN" w:bidi="zh-CN"/>
        </w:rPr>
        <w:t>完善房屋市政工程质量监督管理体制。</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4.5分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22"/>
          <w:lang w:val="zh-CN" w:eastAsia="zh-CN" w:bidi="zh-CN"/>
        </w:rPr>
        <w:t>（责任单位：</w:t>
      </w:r>
      <w:r>
        <w:rPr>
          <w:rFonts w:hint="eastAsia" w:ascii="宋体" w:hAnsi="宋体" w:eastAsia="仿宋_GB2312" w:cs="仿宋_GB2312"/>
          <w:b/>
          <w:bCs/>
          <w:sz w:val="32"/>
          <w:szCs w:val="22"/>
          <w:lang w:val="en-US" w:eastAsia="zh-CN" w:bidi="zh-CN"/>
        </w:rPr>
        <w:t>住房城乡建筑局</w:t>
      </w:r>
      <w:r>
        <w:rPr>
          <w:rFonts w:hint="eastAsia" w:ascii="宋体" w:hAnsi="宋体" w:eastAsia="仿宋_GB2312" w:cs="仿宋_GB2312"/>
          <w:b/>
          <w:bCs/>
          <w:sz w:val="32"/>
          <w:szCs w:val="2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15" w:name="重点考核：贯彻落实建设单位工程质量首要责任、工程质量安全手册制度情况；健全工程质"/>
      <w:bookmarkEnd w:id="15"/>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贯彻落实建设单位工程质量首要责任、工程质量安全手册制度情况；健全工程质量监督管理体制情况；创新工程质量管理制度，承担工程质量试点工作情况；本地区工程质量监督力量建设情况。</w:t>
      </w:r>
    </w:p>
    <w:p>
      <w:pPr>
        <w:widowControl w:val="0"/>
        <w:autoSpaceDE w:val="0"/>
        <w:autoSpaceDN w:val="0"/>
        <w:spacing w:line="590" w:lineRule="exact"/>
        <w:ind w:left="0" w:firstLine="643" w:firstLineChars="200"/>
        <w:jc w:val="both"/>
        <w:rPr>
          <w:rFonts w:ascii="宋体" w:hAnsi="宋体" w:eastAsia="Times New Roman" w:cs="仿宋_GB2312"/>
          <w:b/>
          <w:bCs/>
          <w:sz w:val="30"/>
          <w:szCs w:val="32"/>
          <w:lang w:val="zh-CN" w:eastAsia="zh-CN" w:bidi="zh-CN"/>
        </w:rPr>
      </w:pPr>
      <w:bookmarkStart w:id="16" w:name="6.加强口岸核心能力建设。"/>
      <w:bookmarkEnd w:id="16"/>
      <w:r>
        <w:rPr>
          <w:rFonts w:hint="eastAsia" w:ascii="宋体" w:hAnsi="宋体" w:eastAsia="仿宋_GB2312" w:cs="仿宋_GB2312"/>
          <w:b/>
          <w:bCs/>
          <w:sz w:val="32"/>
          <w:szCs w:val="32"/>
          <w:lang w:val="en-US" w:eastAsia="zh-CN" w:bidi="zh-CN"/>
        </w:rPr>
        <w:t>6.</w:t>
      </w:r>
      <w:r>
        <w:rPr>
          <w:rFonts w:ascii="宋体" w:hAnsi="宋体" w:eastAsia="仿宋_GB2312" w:cs="仿宋_GB2312"/>
          <w:sz w:val="32"/>
          <w:szCs w:val="32"/>
          <w:lang w:val="zh-CN" w:eastAsia="zh-CN" w:bidi="zh-CN"/>
        </w:rPr>
        <w:t>推动建立反不正当竞争工作协调机制，</w:t>
      </w:r>
      <w:r>
        <w:rPr>
          <w:rFonts w:hint="eastAsia" w:ascii="宋体" w:hAnsi="宋体" w:eastAsia="仿宋_GB2312" w:cs="仿宋_GB2312"/>
          <w:sz w:val="32"/>
          <w:szCs w:val="32"/>
          <w:lang w:val="zh-CN" w:eastAsia="zh-CN" w:bidi="zh-CN"/>
        </w:rPr>
        <w:t>开展重点领域反不正当竞争执法</w:t>
      </w:r>
      <w:r>
        <w:rPr>
          <w:rFonts w:ascii="宋体" w:hAnsi="宋体" w:eastAsia="仿宋_GB2312" w:cs="仿宋_GB2312"/>
          <w:sz w:val="32"/>
          <w:szCs w:val="32"/>
          <w:lang w:val="zh-CN" w:eastAsia="zh-CN" w:bidi="zh-CN"/>
        </w:rPr>
        <w:t>。</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1分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22"/>
          <w:lang w:val="zh-CN" w:eastAsia="zh-CN" w:bidi="zh-CN"/>
        </w:rPr>
        <w:t>（责任单位：</w:t>
      </w:r>
      <w:r>
        <w:rPr>
          <w:rFonts w:hint="eastAsia" w:ascii="宋体" w:hAnsi="宋体" w:eastAsia="仿宋_GB2312" w:cs="仿宋_GB2312"/>
          <w:b/>
          <w:bCs/>
          <w:sz w:val="32"/>
          <w:szCs w:val="22"/>
          <w:lang w:val="en-US" w:eastAsia="zh-CN" w:bidi="zh-CN"/>
        </w:rPr>
        <w:t>市场监督管理局</w:t>
      </w:r>
      <w:r>
        <w:rPr>
          <w:rFonts w:hint="eastAsia" w:ascii="宋体" w:hAnsi="宋体" w:eastAsia="仿宋_GB2312" w:cs="仿宋_GB2312"/>
          <w:b/>
          <w:bCs/>
          <w:sz w:val="32"/>
          <w:szCs w:val="2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建立健全反不正当竞争工作机制情况；开展重点领域反不正当竞争执法专项行动情况；</w:t>
      </w:r>
      <w:r>
        <w:rPr>
          <w:rFonts w:hint="eastAsia" w:ascii="宋体" w:hAnsi="宋体" w:eastAsia="仿宋_GB2312" w:cs="仿宋_GB2312"/>
          <w:sz w:val="32"/>
          <w:szCs w:val="32"/>
          <w:lang w:val="zh-CN" w:eastAsia="zh-CN" w:bidi="zh-CN"/>
        </w:rPr>
        <w:t>上级转办、交办、督办、指定管辖的不正当竞争案件处理、报送</w:t>
      </w:r>
      <w:r>
        <w:rPr>
          <w:rFonts w:ascii="宋体" w:hAnsi="宋体" w:eastAsia="仿宋_GB2312" w:cs="仿宋_GB2312"/>
          <w:sz w:val="32"/>
          <w:szCs w:val="32"/>
          <w:lang w:val="zh-CN" w:eastAsia="zh-CN" w:bidi="zh-CN"/>
        </w:rPr>
        <w:t>情况。</w:t>
      </w:r>
    </w:p>
    <w:p>
      <w:pPr>
        <w:widowControl w:val="0"/>
        <w:numPr>
          <w:ilvl w:val="0"/>
          <w:numId w:val="2"/>
        </w:numPr>
        <w:autoSpaceDE w:val="0"/>
        <w:autoSpaceDN w:val="0"/>
        <w:spacing w:line="590" w:lineRule="exact"/>
        <w:ind w:left="0" w:firstLine="640" w:firstLineChars="200"/>
        <w:jc w:val="both"/>
        <w:rPr>
          <w:rFonts w:hint="eastAsia" w:ascii="宋体" w:hAnsi="宋体" w:eastAsia="仿宋_GB2312" w:cs="仿宋_GB2312"/>
          <w:b/>
          <w:bCs/>
          <w:sz w:val="32"/>
          <w:szCs w:val="22"/>
          <w:lang w:val="en-US" w:eastAsia="zh-CN" w:bidi="zh-CN"/>
        </w:rPr>
      </w:pPr>
      <w:r>
        <w:rPr>
          <w:rFonts w:ascii="宋体" w:hAnsi="宋体" w:eastAsia="仿宋_GB2312" w:cs="仿宋_GB2312"/>
          <w:sz w:val="32"/>
          <w:szCs w:val="32"/>
          <w:lang w:val="zh-CN" w:eastAsia="zh-CN" w:bidi="zh-CN"/>
        </w:rPr>
        <w:t>落实公平竞争审查制度。</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1分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22"/>
          <w:lang w:val="zh-CN" w:eastAsia="zh-CN" w:bidi="zh-CN"/>
        </w:rPr>
        <w:t>（责任单位：</w:t>
      </w:r>
      <w:r>
        <w:rPr>
          <w:rFonts w:hint="eastAsia" w:ascii="宋体" w:hAnsi="宋体" w:eastAsia="仿宋_GB2312" w:cs="仿宋_GB2312"/>
          <w:b/>
          <w:bCs/>
          <w:sz w:val="32"/>
          <w:szCs w:val="22"/>
          <w:lang w:val="en-US" w:eastAsia="zh-CN" w:bidi="zh-CN"/>
        </w:rPr>
        <w:t>市场监督管理局）</w:t>
      </w:r>
    </w:p>
    <w:p>
      <w:pPr>
        <w:widowControl w:val="0"/>
        <w:numPr>
          <w:ilvl w:val="0"/>
          <w:numId w:val="0"/>
        </w:numPr>
        <w:autoSpaceDE w:val="0"/>
        <w:autoSpaceDN w:val="0"/>
        <w:spacing w:line="590" w:lineRule="exact"/>
        <w:ind w:left="113" w:firstLine="640" w:firstLineChars="200"/>
        <w:jc w:val="both"/>
        <w:rPr>
          <w:rFonts w:ascii="宋体" w:hAnsi="宋体"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部署、开展本地政策措施抽查、公开、信息报送、宣传培训等情况；履行审查责任，规范审查程序等机制建设情况；政策措施审查质量和效果情况。</w:t>
      </w:r>
    </w:p>
    <w:p>
      <w:pPr>
        <w:widowControl w:val="0"/>
        <w:autoSpaceDE w:val="0"/>
        <w:autoSpaceDN w:val="0"/>
        <w:spacing w:line="590" w:lineRule="exact"/>
        <w:ind w:left="0" w:firstLine="643" w:firstLineChars="200"/>
        <w:jc w:val="both"/>
        <w:rPr>
          <w:rFonts w:hint="eastAsia" w:ascii="宋体" w:hAnsi="宋体" w:eastAsia="仿宋_GB2312" w:cs="仿宋_GB2312"/>
          <w:b/>
          <w:bCs/>
          <w:sz w:val="30"/>
          <w:szCs w:val="32"/>
          <w:lang w:val="zh-CN" w:eastAsia="zh-CN" w:bidi="zh-CN"/>
        </w:rPr>
      </w:pPr>
      <w:r>
        <w:rPr>
          <w:rFonts w:hint="eastAsia" w:ascii="宋体" w:hAnsi="宋体" w:eastAsia="仿宋_GB2312" w:cs="仿宋_GB2312"/>
          <w:b/>
          <w:bCs/>
          <w:sz w:val="32"/>
          <w:szCs w:val="32"/>
          <w:lang w:val="en-US" w:eastAsia="zh-CN" w:bidi="zh-CN"/>
        </w:rPr>
        <w:t>8.</w:t>
      </w:r>
      <w:r>
        <w:rPr>
          <w:rFonts w:hint="eastAsia" w:ascii="宋体" w:hAnsi="宋体" w:eastAsia="仿宋_GB2312" w:cs="仿宋_GB2312"/>
          <w:sz w:val="32"/>
          <w:szCs w:val="32"/>
          <w:lang w:val="zh-CN" w:eastAsia="zh-CN" w:bidi="zh-CN"/>
        </w:rPr>
        <w:t>完善</w:t>
      </w:r>
      <w:r>
        <w:rPr>
          <w:rFonts w:ascii="宋体" w:hAnsi="宋体" w:eastAsia="仿宋_GB2312" w:cs="仿宋_GB2312"/>
          <w:sz w:val="32"/>
          <w:szCs w:val="32"/>
          <w:lang w:val="zh-CN" w:eastAsia="zh-CN" w:bidi="zh-CN"/>
        </w:rPr>
        <w:t>网络交易监管制度。</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1分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22"/>
          <w:lang w:val="zh-CN" w:eastAsia="zh-CN" w:bidi="zh-CN"/>
        </w:rPr>
        <w:t>（责任单位：</w:t>
      </w:r>
      <w:r>
        <w:rPr>
          <w:rFonts w:hint="eastAsia" w:ascii="宋体" w:hAnsi="宋体" w:eastAsia="仿宋_GB2312" w:cs="仿宋_GB2312"/>
          <w:b/>
          <w:bCs/>
          <w:sz w:val="32"/>
          <w:szCs w:val="22"/>
          <w:lang w:val="en-US" w:eastAsia="zh-CN" w:bidi="zh-CN"/>
        </w:rPr>
        <w:t>市场监督管理局</w:t>
      </w:r>
      <w:r>
        <w:rPr>
          <w:rFonts w:hint="eastAsia" w:ascii="宋体" w:hAnsi="宋体" w:eastAsia="仿宋_GB2312" w:cs="仿宋_GB2312"/>
          <w:b/>
          <w:bCs/>
          <w:sz w:val="32"/>
          <w:szCs w:val="2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部署开展网剑行动及相关宣传、培训等情况；推动网络交易监管平台建设，提高市场监管行政执法工作效率情况；主体责任清单指南等制度建设情况。</w:t>
      </w:r>
    </w:p>
    <w:p>
      <w:pPr>
        <w:widowControl w:val="0"/>
        <w:autoSpaceDE w:val="0"/>
        <w:autoSpaceDN w:val="0"/>
        <w:spacing w:line="590" w:lineRule="exact"/>
        <w:ind w:left="0" w:firstLine="720" w:firstLineChars="200"/>
        <w:jc w:val="both"/>
        <w:rPr>
          <w:rFonts w:ascii="宋体" w:hAnsi="宋体" w:eastAsia="黑体" w:cs="仿宋_GB2312"/>
          <w:sz w:val="36"/>
          <w:szCs w:val="36"/>
          <w:lang w:val="zh-CN" w:eastAsia="zh-CN" w:bidi="zh-CN"/>
        </w:rPr>
      </w:pPr>
      <w:r>
        <w:rPr>
          <w:rFonts w:hint="eastAsia" w:ascii="宋体" w:hAnsi="宋体" w:eastAsia="黑体" w:cs="仿宋_GB2312"/>
          <w:sz w:val="36"/>
          <w:szCs w:val="36"/>
          <w:lang w:val="zh-CN" w:eastAsia="zh-CN" w:bidi="zh-CN"/>
        </w:rPr>
        <w:t>三、质量安全监管</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r>
        <w:rPr>
          <w:rFonts w:hint="eastAsia" w:ascii="宋体" w:hAnsi="宋体" w:eastAsia="楷体_GB2312" w:cs="仿宋_GB2312"/>
          <w:b/>
          <w:bCs/>
          <w:sz w:val="32"/>
          <w:szCs w:val="32"/>
          <w:lang w:val="zh-CN" w:eastAsia="zh-CN" w:bidi="zh-CN"/>
        </w:rPr>
        <w:t>（六）加强质量安全风险管理。</w:t>
      </w:r>
    </w:p>
    <w:p>
      <w:pPr>
        <w:widowControl w:val="0"/>
        <w:numPr>
          <w:ilvl w:val="0"/>
          <w:numId w:val="3"/>
        </w:numPr>
        <w:tabs>
          <w:tab w:val="left" w:pos="996"/>
        </w:tabs>
        <w:autoSpaceDE w:val="0"/>
        <w:autoSpaceDN w:val="0"/>
        <w:spacing w:line="590" w:lineRule="exact"/>
        <w:ind w:left="0" w:firstLine="640" w:firstLineChars="200"/>
        <w:jc w:val="both"/>
        <w:rPr>
          <w:rFonts w:ascii="宋体" w:hAnsi="宋体" w:eastAsia="Times New Roman" w:cs="仿宋_GB2312"/>
          <w:b/>
          <w:bCs/>
          <w:sz w:val="30"/>
          <w:szCs w:val="22"/>
          <w:lang w:val="zh-CN" w:eastAsia="zh-CN" w:bidi="zh-CN"/>
        </w:rPr>
      </w:pPr>
      <w:bookmarkStart w:id="17" w:name="1.组织开展产品质量安全风险监测。"/>
      <w:bookmarkEnd w:id="17"/>
      <w:r>
        <w:rPr>
          <w:rFonts w:ascii="宋体" w:hAnsi="宋体" w:eastAsia="仿宋_GB2312" w:cs="仿宋_GB2312"/>
          <w:sz w:val="32"/>
          <w:szCs w:val="22"/>
          <w:lang w:val="zh-CN" w:eastAsia="zh-CN" w:bidi="zh-CN"/>
        </w:rPr>
        <w:t>组织开展产品质量安全风险监测。</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rPr>
          <w:rFonts w:ascii="宋体" w:hAnsi="宋体" w:eastAsia="仿宋_GB2312" w:cs="仿宋_GB2312"/>
          <w:sz w:val="32"/>
          <w:szCs w:val="32"/>
          <w:lang w:val="zh-CN" w:eastAsia="zh-CN" w:bidi="zh-CN"/>
        </w:rPr>
      </w:pPr>
      <w:bookmarkStart w:id="18" w:name="重点考核：组织开展产品质量安全风险监测，并开展产品质量安全状况评估和研判情况；落"/>
      <w:bookmarkEnd w:id="18"/>
      <w:r>
        <w:rPr>
          <w:rFonts w:hint="eastAsia" w:ascii="仿宋_GB2312" w:hAnsi="仿宋_GB2312" w:eastAsia="仿宋_GB2312" w:cs="仿宋_GB2312"/>
          <w:b w:val="0"/>
          <w:bCs w:val="0"/>
          <w:sz w:val="32"/>
          <w:szCs w:val="32"/>
          <w:lang w:val="zh-CN" w:eastAsia="zh-CN" w:bidi="zh-CN"/>
        </w:rPr>
        <w:t>重点考核：</w:t>
      </w:r>
      <w:r>
        <w:rPr>
          <w:rFonts w:hint="eastAsia" w:ascii="宋体" w:hAnsi="宋体" w:eastAsia="仿宋_GB2312" w:cs="仿宋_GB2312"/>
          <w:sz w:val="32"/>
          <w:szCs w:val="32"/>
          <w:lang w:val="zh-CN" w:eastAsia="zh-CN" w:bidi="zh-CN"/>
        </w:rPr>
        <w:t>加强产品质量安全风险隐患排查，督促企业落实产品质量主体责任，规范生产经营；落实《全国重点工业产品质量安全监管目录》、《河南省重点工业产品质量安全监管目录》，并结合本地区实际，通过监督抽查、专项整治、质量分析培训等手段切实加强质量安全监管，守护质量安全底线情况。</w:t>
      </w:r>
    </w:p>
    <w:p>
      <w:pPr>
        <w:widowControl w:val="0"/>
        <w:numPr>
          <w:ilvl w:val="0"/>
          <w:numId w:val="3"/>
        </w:numPr>
        <w:tabs>
          <w:tab w:val="left" w:pos="996"/>
        </w:tabs>
        <w:autoSpaceDE w:val="0"/>
        <w:autoSpaceDN w:val="0"/>
        <w:spacing w:line="590" w:lineRule="exact"/>
        <w:ind w:left="0" w:firstLine="640" w:firstLineChars="200"/>
        <w:jc w:val="both"/>
        <w:rPr>
          <w:rFonts w:ascii="宋体" w:hAnsi="宋体" w:eastAsia="Times New Roman" w:cs="仿宋_GB2312"/>
          <w:b/>
          <w:bCs/>
          <w:sz w:val="30"/>
          <w:szCs w:val="22"/>
          <w:lang w:val="zh-CN" w:eastAsia="zh-CN" w:bidi="zh-CN"/>
        </w:rPr>
      </w:pPr>
      <w:bookmarkStart w:id="19" w:name="2.组织开展食品安全风险监测。"/>
      <w:bookmarkEnd w:id="19"/>
      <w:r>
        <w:rPr>
          <w:rFonts w:ascii="宋体" w:hAnsi="宋体" w:eastAsia="仿宋_GB2312" w:cs="仿宋_GB2312"/>
          <w:sz w:val="32"/>
          <w:szCs w:val="22"/>
          <w:lang w:val="zh-CN" w:eastAsia="zh-CN" w:bidi="zh-CN"/>
        </w:rPr>
        <w:t>组织开展食品安全风险监测。</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3分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（负责单位：卫生健康委员会）</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20" w:name="重点考核：落实《2021年国家食品安全风险监测计划》分配任务，完成食品安全风险监"/>
      <w:bookmarkEnd w:id="20"/>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完成食品安全风险监测方案备案、开展食品安全风险监测</w:t>
      </w:r>
      <w:r>
        <w:rPr>
          <w:rFonts w:hint="eastAsia" w:ascii="宋体" w:hAnsi="宋体" w:eastAsia="仿宋_GB2312" w:cs="仿宋_GB2312"/>
          <w:sz w:val="32"/>
          <w:szCs w:val="32"/>
          <w:lang w:val="zh-CN" w:eastAsia="zh-CN" w:bidi="zh-CN"/>
        </w:rPr>
        <w:t>、</w:t>
      </w:r>
      <w:r>
        <w:rPr>
          <w:rFonts w:ascii="宋体" w:hAnsi="宋体" w:eastAsia="仿宋_GB2312" w:cs="仿宋_GB2312"/>
          <w:sz w:val="32"/>
          <w:szCs w:val="32"/>
          <w:lang w:val="zh-CN" w:eastAsia="zh-CN" w:bidi="zh-CN"/>
        </w:rPr>
        <w:t>年度分析报告情况。</w:t>
      </w:r>
    </w:p>
    <w:p>
      <w:pPr>
        <w:widowControl w:val="0"/>
        <w:numPr>
          <w:ilvl w:val="0"/>
          <w:numId w:val="3"/>
        </w:numPr>
        <w:tabs>
          <w:tab w:val="left" w:pos="1076"/>
        </w:tabs>
        <w:autoSpaceDE w:val="0"/>
        <w:autoSpaceDN w:val="0"/>
        <w:spacing w:line="590" w:lineRule="exact"/>
        <w:ind w:left="0" w:firstLine="640" w:firstLineChars="200"/>
        <w:jc w:val="both"/>
        <w:rPr>
          <w:rFonts w:hint="eastAsia" w:ascii="仿宋_GB2312" w:hAnsi="仿宋_GB2312" w:eastAsia="仿宋_GB2312" w:cs="仿宋_GB2312"/>
          <w:b/>
          <w:bCs/>
          <w:sz w:val="32"/>
          <w:szCs w:val="32"/>
          <w:lang w:val="zh-CN" w:eastAsia="zh-CN" w:bidi="zh-CN"/>
        </w:rPr>
      </w:pPr>
      <w:bookmarkStart w:id="21" w:name="3.组织开展农产品质量安全风险排查监测。"/>
      <w:bookmarkEnd w:id="21"/>
      <w:r>
        <w:rPr>
          <w:rFonts w:ascii="宋体" w:hAnsi="宋体" w:eastAsia="仿宋_GB2312" w:cs="仿宋_GB2312"/>
          <w:sz w:val="32"/>
          <w:szCs w:val="22"/>
          <w:lang w:val="zh-CN" w:eastAsia="zh-CN" w:bidi="zh-CN"/>
        </w:rPr>
        <w:t>组织开展农产品质量安全风险排查监测。</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0.5分</w:t>
      </w:r>
      <w:r>
        <w:rPr>
          <w:rFonts w:hint="eastAsia" w:ascii="宋体" w:hAnsi="宋体" w:eastAsia="仿宋_GB2312" w:cs="仿宋_GB2312"/>
          <w:sz w:val="32"/>
          <w:szCs w:val="22"/>
          <w:lang w:val="zh-CN" w:eastAsia="zh-CN" w:bidi="zh-CN"/>
        </w:rPr>
        <w:t>）</w:t>
      </w:r>
      <w:r>
        <w:rPr>
          <w:rFonts w:hint="eastAsia" w:ascii="仿宋_GB2312" w:hAnsi="仿宋_GB2312" w:eastAsia="仿宋_GB2312" w:cs="仿宋_GB2312"/>
          <w:b/>
          <w:bCs/>
          <w:sz w:val="32"/>
          <w:szCs w:val="32"/>
          <w:lang w:val="zh-CN" w:eastAsia="zh-CN" w:bidi="zh-CN"/>
        </w:rPr>
        <w:t>（负责单位</w:t>
      </w:r>
      <w:r>
        <w:rPr>
          <w:rFonts w:hint="eastAsia" w:ascii="仿宋_GB2312" w:hAnsi="仿宋_GB2312" w:eastAsia="仿宋_GB2312" w:cs="仿宋_GB2312"/>
          <w:b/>
          <w:bCs/>
          <w:sz w:val="32"/>
          <w:szCs w:val="32"/>
          <w:lang w:val="en-US" w:eastAsia="zh-CN" w:bidi="zh-CN"/>
        </w:rPr>
        <w:t>;农业农村局</w:t>
      </w:r>
      <w:r>
        <w:rPr>
          <w:rFonts w:hint="eastAsia" w:ascii="仿宋_GB2312" w:hAnsi="仿宋_GB2312" w:eastAsia="仿宋_GB2312" w:cs="仿宋_GB2312"/>
          <w:b/>
          <w:bCs/>
          <w:sz w:val="32"/>
          <w:szCs w:val="3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22" w:name="重点考核：开展豇豆、韭菜常规药残超标大排查情况；省级农产品质量安全监督抽查问题情"/>
      <w:bookmarkEnd w:id="22"/>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开展豇豆、韭菜常规药残超标大排查情况；</w:t>
      </w:r>
      <w:r>
        <w:rPr>
          <w:rFonts w:hint="eastAsia" w:ascii="宋体" w:hAnsi="宋体" w:eastAsia="仿宋_GB2312" w:cs="仿宋_GB2312"/>
          <w:sz w:val="32"/>
          <w:szCs w:val="32"/>
          <w:lang w:val="zh-CN" w:eastAsia="zh-CN" w:bidi="zh-CN"/>
        </w:rPr>
        <w:t>本地</w:t>
      </w:r>
      <w:r>
        <w:rPr>
          <w:rFonts w:ascii="宋体" w:hAnsi="宋体" w:eastAsia="仿宋_GB2312" w:cs="仿宋_GB2312"/>
          <w:sz w:val="32"/>
          <w:szCs w:val="32"/>
          <w:lang w:val="zh-CN" w:eastAsia="zh-CN" w:bidi="zh-CN"/>
        </w:rPr>
        <w:t>农产品质量安全监督抽查问题情况。</w:t>
      </w:r>
    </w:p>
    <w:p>
      <w:pPr>
        <w:widowControl w:val="0"/>
        <w:numPr>
          <w:ilvl w:val="0"/>
          <w:numId w:val="3"/>
        </w:numPr>
        <w:tabs>
          <w:tab w:val="left" w:pos="1076"/>
        </w:tabs>
        <w:autoSpaceDE w:val="0"/>
        <w:autoSpaceDN w:val="0"/>
        <w:spacing w:line="590" w:lineRule="exact"/>
        <w:ind w:left="0" w:firstLine="640" w:firstLineChars="200"/>
        <w:jc w:val="both"/>
        <w:rPr>
          <w:rFonts w:ascii="宋体" w:hAnsi="宋体" w:eastAsia="仿宋_GB2312" w:cs="仿宋_GB2312"/>
          <w:b/>
          <w:bCs/>
          <w:sz w:val="30"/>
          <w:szCs w:val="22"/>
          <w:lang w:val="zh-CN" w:eastAsia="zh-CN" w:bidi="zh-CN"/>
        </w:rPr>
      </w:pPr>
      <w:bookmarkStart w:id="23" w:name="4.组织开展进出口商品质量安全风险监测。"/>
      <w:bookmarkEnd w:id="23"/>
      <w:r>
        <w:rPr>
          <w:rFonts w:ascii="宋体" w:hAnsi="宋体" w:eastAsia="仿宋_GB2312" w:cs="仿宋_GB2312"/>
          <w:sz w:val="32"/>
          <w:szCs w:val="22"/>
          <w:lang w:val="zh-CN" w:eastAsia="zh-CN" w:bidi="zh-CN"/>
        </w:rPr>
        <w:t>组织开展进出口商品质量安全风险监测。</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3.5分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（责任单位：平顶山海关</w:t>
      </w:r>
      <w:r>
        <w:rPr>
          <w:rFonts w:hint="eastAsia" w:ascii="宋体" w:hAnsi="宋体" w:eastAsia="仿宋_GB2312" w:cs="仿宋_GB2312"/>
          <w:b/>
          <w:bCs/>
          <w:sz w:val="32"/>
          <w:szCs w:val="22"/>
          <w:lang w:val="en-US" w:eastAsia="zh-CN" w:bidi="zh-CN"/>
        </w:rPr>
        <w:t xml:space="preserve">  商务局</w:t>
      </w:r>
      <w:r>
        <w:rPr>
          <w:rFonts w:hint="eastAsia" w:ascii="宋体" w:hAnsi="宋体" w:eastAsia="仿宋_GB2312" w:cs="仿宋_GB2312"/>
          <w:b/>
          <w:bCs/>
          <w:sz w:val="32"/>
          <w:szCs w:val="22"/>
          <w:lang w:val="zh-CN" w:eastAsia="zh-CN" w:bidi="zh-CN"/>
        </w:rPr>
        <w:t>）</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24" w:name="重点考核：开展进出口商品质量安全风险监测、推动有关部门与海关共享进出口商品质量安"/>
      <w:bookmarkEnd w:id="24"/>
      <w:r>
        <w:rPr>
          <w:rFonts w:hint="eastAsia" w:ascii="仿宋_GB2312" w:hAnsi="仿宋_GB2312"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开展进出口商品质量安全风险监测、推动有关部门与海关共享进出口商品质量安全风险信息、完善进出口商品质量安全风险预警监管体系情况。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25" w:name="（七）加大质量监管力度。"/>
      <w:bookmarkEnd w:id="25"/>
      <w:r>
        <w:rPr>
          <w:rFonts w:hint="eastAsia" w:ascii="宋体" w:hAnsi="宋体" w:eastAsia="楷体_GB2312" w:cs="仿宋_GB2312"/>
          <w:b/>
          <w:bCs/>
          <w:sz w:val="32"/>
          <w:szCs w:val="32"/>
          <w:lang w:val="zh-CN" w:eastAsia="zh-CN" w:bidi="zh-CN"/>
        </w:rPr>
        <w:t>（七）加大质量监管力度。</w:t>
      </w:r>
    </w:p>
    <w:p>
      <w:pPr>
        <w:widowControl w:val="0"/>
        <w:numPr>
          <w:ilvl w:val="0"/>
          <w:numId w:val="4"/>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26" w:name="1.加强农产品质量安全监管能力建设。"/>
      <w:bookmarkEnd w:id="26"/>
      <w:r>
        <w:rPr>
          <w:rFonts w:ascii="宋体" w:hAnsi="宋体" w:eastAsia="仿宋_GB2312" w:cs="仿宋_GB2312"/>
          <w:sz w:val="32"/>
          <w:szCs w:val="22"/>
          <w:lang w:val="zh-CN" w:eastAsia="zh-CN" w:bidi="zh-CN"/>
        </w:rPr>
        <w:t>加强农产品质量安全监管能力建设。</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（责任单位：农业农村局）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27" w:name="重点考核：乡镇农产品质量安全监管公共服务机构建设运行情况。"/>
      <w:bookmarkEnd w:id="27"/>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乡镇农产品质量安全监管公共服务机构建设运行情况。</w:t>
      </w:r>
    </w:p>
    <w:p>
      <w:pPr>
        <w:widowControl w:val="0"/>
        <w:numPr>
          <w:ilvl w:val="0"/>
          <w:numId w:val="4"/>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28" w:name="2.开展农产品质量安全专项整治。"/>
      <w:bookmarkEnd w:id="28"/>
      <w:r>
        <w:rPr>
          <w:rFonts w:ascii="宋体" w:hAnsi="宋体" w:eastAsia="仿宋_GB2312" w:cs="仿宋_GB2312"/>
          <w:sz w:val="32"/>
          <w:szCs w:val="22"/>
          <w:lang w:val="zh-CN" w:eastAsia="zh-CN" w:bidi="zh-CN"/>
        </w:rPr>
        <w:t>开展农产品质量安全专项整治。</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2分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（责任单位：农业农村局）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29" w:name="重点考核：贯彻落实《食用农产品“治违禁、控药残、促提升”三年行动方案》情况；生产"/>
      <w:bookmarkEnd w:id="29"/>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贯彻落实《食用农产品“治违禁、控药残、促提升”三年行动方案》情况；生产主体名录、生产者名录推进构建情况；推进常规农兽药残留速测情况；加强农产品质量安全监督检查和执法情况。</w:t>
      </w:r>
    </w:p>
    <w:p>
      <w:pPr>
        <w:widowControl w:val="0"/>
        <w:numPr>
          <w:ilvl w:val="0"/>
          <w:numId w:val="4"/>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30" w:name="3.推进农产品质量安全网格化监管。"/>
      <w:bookmarkEnd w:id="30"/>
      <w:r>
        <w:rPr>
          <w:rFonts w:ascii="宋体" w:hAnsi="宋体" w:eastAsia="仿宋_GB2312" w:cs="仿宋_GB2312"/>
          <w:sz w:val="32"/>
          <w:szCs w:val="22"/>
          <w:lang w:val="zh-CN" w:eastAsia="zh-CN" w:bidi="zh-CN"/>
        </w:rPr>
        <w:t>推进农产品质量安全网格化监管。</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（责任单位：农业农村局）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推进乡镇农产品质量安全网格化管理情况；强化农产品质量安全协管员（信息员）管理情况。</w:t>
      </w:r>
    </w:p>
    <w:p>
      <w:pPr>
        <w:widowControl w:val="0"/>
        <w:numPr>
          <w:ilvl w:val="0"/>
          <w:numId w:val="4"/>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r>
        <w:rPr>
          <w:rFonts w:ascii="宋体" w:hAnsi="宋体" w:eastAsia="仿宋_GB2312" w:cs="仿宋_GB2312"/>
          <w:sz w:val="32"/>
          <w:szCs w:val="22"/>
          <w:lang w:val="zh-CN" w:eastAsia="zh-CN" w:bidi="zh-CN"/>
        </w:rPr>
        <w:t>强化公路水路工程质量监管。</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en-US" w:eastAsia="zh-CN" w:bidi="zh-CN"/>
        </w:rPr>
        <w:t>（责任单位：交通运输局）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强化对公路水路工程质量监管,落实项目监管责任情况；组织开展监督执法检查情况。</w:t>
      </w:r>
    </w:p>
    <w:p>
      <w:pPr>
        <w:widowControl w:val="0"/>
        <w:numPr>
          <w:ilvl w:val="0"/>
          <w:numId w:val="4"/>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r>
        <w:rPr>
          <w:rFonts w:ascii="宋体" w:hAnsi="宋体" w:eastAsia="仿宋_GB2312" w:cs="仿宋_GB2312"/>
          <w:sz w:val="32"/>
          <w:szCs w:val="22"/>
          <w:lang w:val="zh-CN" w:eastAsia="zh-CN" w:bidi="zh-CN"/>
        </w:rPr>
        <w:t>加大房屋市政工程质量监管力度。</w:t>
      </w:r>
      <w:r>
        <w:rPr>
          <w:rFonts w:hint="eastAsia" w:ascii="宋体" w:hAnsi="宋体" w:eastAsia="仿宋_GB2312" w:cs="仿宋_GB2312"/>
          <w:sz w:val="32"/>
          <w:szCs w:val="22"/>
          <w:lang w:val="en-US" w:eastAsia="zh-CN" w:bidi="zh-CN"/>
        </w:rPr>
        <w:t>（2分）</w:t>
      </w:r>
      <w:r>
        <w:rPr>
          <w:rFonts w:hint="eastAsia" w:ascii="宋体" w:hAnsi="宋体" w:eastAsia="仿宋_GB2312" w:cs="仿宋_GB2312"/>
          <w:b/>
          <w:bCs/>
          <w:sz w:val="32"/>
          <w:szCs w:val="22"/>
          <w:lang w:val="en-US" w:eastAsia="zh-CN" w:bidi="zh-CN"/>
        </w:rPr>
        <w:t>（责任单位：住房和城乡建筑局）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开展预拌混凝土专项检查情况；加强工程质量检测管理，开展日常监督执法检查及检查结果向社会公开情况。</w:t>
      </w:r>
    </w:p>
    <w:p>
      <w:pPr>
        <w:widowControl w:val="0"/>
        <w:numPr>
          <w:ilvl w:val="0"/>
          <w:numId w:val="4"/>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r>
        <w:rPr>
          <w:rFonts w:ascii="宋体" w:hAnsi="宋体" w:eastAsia="仿宋_GB2312" w:cs="仿宋_GB2312"/>
          <w:sz w:val="32"/>
          <w:szCs w:val="22"/>
          <w:lang w:val="zh-CN" w:eastAsia="zh-CN" w:bidi="zh-CN"/>
        </w:rPr>
        <w:t>落实旅游市场黑名单管理制度。</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2分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（责任单位：文化广电和旅游局）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旅游市场黑名单管理制度落实情况。</w:t>
      </w:r>
    </w:p>
    <w:p>
      <w:pPr>
        <w:widowControl w:val="0"/>
        <w:autoSpaceDE w:val="0"/>
        <w:autoSpaceDN w:val="0"/>
        <w:spacing w:line="590" w:lineRule="exact"/>
        <w:ind w:left="0" w:firstLine="643" w:firstLineChars="200"/>
        <w:jc w:val="both"/>
        <w:rPr>
          <w:rFonts w:hint="eastAsia" w:ascii="宋体" w:hAnsi="宋体" w:eastAsia="仿宋_GB2312" w:cs="仿宋_GB2312"/>
          <w:b/>
          <w:bCs/>
          <w:sz w:val="32"/>
          <w:szCs w:val="32"/>
          <w:lang w:val="zh-CN" w:eastAsia="zh-CN" w:bidi="zh-CN"/>
        </w:rPr>
      </w:pPr>
      <w:r>
        <w:rPr>
          <w:rFonts w:ascii="宋体" w:hAnsi="宋体" w:eastAsia="仿宋_GB2312" w:cs="仿宋_GB2312"/>
          <w:b/>
          <w:bCs/>
          <w:sz w:val="32"/>
          <w:szCs w:val="32"/>
          <w:lang w:val="zh-CN" w:eastAsia="zh-CN" w:bidi="zh-CN"/>
        </w:rPr>
        <w:t>7.</w:t>
      </w:r>
      <w:r>
        <w:rPr>
          <w:rFonts w:ascii="宋体" w:hAnsi="宋体" w:eastAsia="仿宋_GB2312" w:cs="仿宋_GB2312"/>
          <w:sz w:val="32"/>
          <w:szCs w:val="32"/>
          <w:lang w:val="zh-CN" w:eastAsia="zh-CN" w:bidi="zh-CN"/>
        </w:rPr>
        <w:t>加强产品质量监督管理。</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1分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3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全面加强产品质量监督抽查情况；开展</w:t>
      </w:r>
      <w:r>
        <w:rPr>
          <w:rFonts w:hint="eastAsia" w:ascii="宋体" w:hAnsi="宋体" w:eastAsia="仿宋_GB2312" w:cs="仿宋_GB2312"/>
          <w:sz w:val="32"/>
          <w:szCs w:val="32"/>
          <w:lang w:val="zh-CN" w:eastAsia="zh-CN" w:bidi="zh-CN"/>
        </w:rPr>
        <w:t>建筑材料</w:t>
      </w:r>
      <w:r>
        <w:rPr>
          <w:rFonts w:ascii="宋体" w:hAnsi="宋体" w:eastAsia="仿宋_GB2312" w:cs="仿宋_GB2312"/>
          <w:sz w:val="32"/>
          <w:szCs w:val="32"/>
          <w:lang w:val="zh-CN" w:eastAsia="zh-CN" w:bidi="zh-CN"/>
        </w:rPr>
        <w:t>、</w:t>
      </w:r>
      <w:r>
        <w:rPr>
          <w:rFonts w:hint="eastAsia" w:ascii="宋体" w:hAnsi="宋体" w:eastAsia="仿宋_GB2312" w:cs="仿宋_GB2312"/>
          <w:sz w:val="32"/>
          <w:szCs w:val="32"/>
          <w:lang w:val="zh-CN" w:eastAsia="zh-CN" w:bidi="zh-CN"/>
        </w:rPr>
        <w:t>学生</w:t>
      </w:r>
      <w:r>
        <w:rPr>
          <w:rFonts w:ascii="宋体" w:hAnsi="宋体" w:eastAsia="仿宋_GB2312" w:cs="仿宋_GB2312"/>
          <w:sz w:val="32"/>
          <w:szCs w:val="32"/>
          <w:lang w:val="zh-CN" w:eastAsia="zh-CN" w:bidi="zh-CN"/>
        </w:rPr>
        <w:t>儿童用品和网售产品质量安全监管情况；切实加强棉花等纤维质量监督情况；加强工业产品生产许可证获证企业事中事后监管情况。</w:t>
      </w:r>
    </w:p>
    <w:p>
      <w:pPr>
        <w:widowControl w:val="0"/>
        <w:autoSpaceDE w:val="0"/>
        <w:autoSpaceDN w:val="0"/>
        <w:spacing w:line="590" w:lineRule="exact"/>
        <w:ind w:left="0" w:firstLine="643" w:firstLineChars="200"/>
        <w:jc w:val="both"/>
        <w:rPr>
          <w:rFonts w:hint="eastAsia" w:ascii="宋体" w:hAnsi="宋体" w:eastAsia="仿宋_GB2312" w:cs="仿宋_GB2312"/>
          <w:b/>
          <w:bCs/>
          <w:sz w:val="32"/>
          <w:szCs w:val="32"/>
          <w:lang w:val="zh-CN" w:eastAsia="zh-CN" w:bidi="zh-CN"/>
        </w:rPr>
      </w:pPr>
      <w:r>
        <w:rPr>
          <w:rFonts w:ascii="宋体" w:hAnsi="宋体" w:eastAsia="仿宋_GB2312" w:cs="仿宋_GB2312"/>
          <w:b/>
          <w:bCs/>
          <w:sz w:val="32"/>
          <w:szCs w:val="32"/>
          <w:lang w:val="zh-CN" w:eastAsia="zh-CN" w:bidi="zh-CN"/>
        </w:rPr>
        <w:t>8.</w:t>
      </w:r>
      <w:r>
        <w:rPr>
          <w:rFonts w:ascii="宋体" w:hAnsi="宋体" w:eastAsia="仿宋_GB2312" w:cs="仿宋_GB2312"/>
          <w:sz w:val="32"/>
          <w:szCs w:val="32"/>
          <w:lang w:val="zh-CN" w:eastAsia="zh-CN" w:bidi="zh-CN"/>
        </w:rPr>
        <w:t>推进特种设备安全监管。</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1分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3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推动建立完善以风险分级管控和隐患排查治理为重点的安全预防控制体系情况；宣传贯彻《生产安全事故应急条例》，制修订应急预案，推动建立96333电梯应急救援体系情况。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r>
        <w:rPr>
          <w:rFonts w:hint="eastAsia" w:ascii="宋体" w:hAnsi="宋体" w:eastAsia="楷体_GB2312" w:cs="仿宋_GB2312"/>
          <w:b/>
          <w:bCs/>
          <w:sz w:val="32"/>
          <w:szCs w:val="32"/>
          <w:lang w:val="zh-CN" w:eastAsia="zh-CN" w:bidi="zh-CN"/>
        </w:rPr>
        <w:t>（八）严厉打击质量违法行为。</w:t>
      </w:r>
    </w:p>
    <w:p>
      <w:pPr>
        <w:widowControl w:val="0"/>
        <w:numPr>
          <w:ilvl w:val="0"/>
          <w:numId w:val="5"/>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32"/>
          <w:lang w:val="zh-CN" w:eastAsia="zh-CN" w:bidi="zh-CN"/>
        </w:rPr>
      </w:pPr>
      <w:r>
        <w:rPr>
          <w:rFonts w:hint="eastAsia" w:ascii="宋体" w:hAnsi="宋体" w:eastAsia="仿宋_GB2312" w:cs="仿宋_GB2312"/>
          <w:sz w:val="32"/>
          <w:szCs w:val="32"/>
          <w:lang w:val="zh-CN" w:eastAsia="zh-CN" w:bidi="zh-CN"/>
        </w:rPr>
        <w:t>开展农资打假专项治理行动、食用农产品质量安全事件查办工作</w:t>
      </w:r>
      <w:r>
        <w:rPr>
          <w:rFonts w:ascii="宋体" w:hAnsi="宋体" w:eastAsia="仿宋_GB2312" w:cs="仿宋_GB2312"/>
          <w:sz w:val="32"/>
          <w:szCs w:val="32"/>
          <w:lang w:val="zh-CN" w:eastAsia="zh-CN" w:bidi="zh-CN"/>
        </w:rPr>
        <w:t>。</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2分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32"/>
          <w:lang w:val="zh-CN" w:eastAsia="zh-CN" w:bidi="zh-CN"/>
        </w:rPr>
        <w:t>（责任单位：农业农村局）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开展农资打假专项治理行动，加强部门协调配合，统筹推进农资打假工作情况；查办涉及违法违规使用禁限用药物和常规药物残留超标问题食用农产品质量安全案件情况；按要求向司法机关移送制售假劣农资、食用农产品质量安全案件情况。</w:t>
      </w:r>
    </w:p>
    <w:p>
      <w:pPr>
        <w:widowControl w:val="0"/>
        <w:numPr>
          <w:ilvl w:val="0"/>
          <w:numId w:val="5"/>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r>
        <w:rPr>
          <w:rFonts w:ascii="宋体" w:hAnsi="宋体" w:eastAsia="仿宋_GB2312" w:cs="仿宋_GB2312"/>
          <w:sz w:val="32"/>
          <w:szCs w:val="22"/>
          <w:lang w:val="zh-CN" w:eastAsia="zh-CN" w:bidi="zh-CN"/>
        </w:rPr>
        <w:t>开展重点市场、重点商品等民生领域质量执法行动。</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2分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部署开展2021民生领域案件查办“铁拳”行动中相应质量执法工作情况；对实体市场、重点商品质量执法力度及执法统计数据和典型案件报送情况。</w:t>
      </w:r>
    </w:p>
    <w:p>
      <w:pPr>
        <w:widowControl w:val="0"/>
        <w:numPr>
          <w:ilvl w:val="0"/>
          <w:numId w:val="5"/>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r>
        <w:rPr>
          <w:rFonts w:ascii="宋体" w:hAnsi="宋体" w:eastAsia="仿宋_GB2312" w:cs="仿宋_GB2312"/>
          <w:sz w:val="32"/>
          <w:szCs w:val="22"/>
          <w:lang w:val="zh-CN" w:eastAsia="zh-CN" w:bidi="zh-CN"/>
        </w:rPr>
        <w:t>深入开展“昆仑2021”专项行动，依法严厉打击侵犯知识产权和生产、销售伪劣商品犯罪。</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4分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（责任单位：公安局）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部署开展“昆仑2021”专项行动情况；成功侦破重大刑事典型案件情况；规范侵权假冒商品销毁工作，依法销毁涉案侵权假冒商品及制假工具、原材料情况；开展知识产权刑事保护宣传工作情况。</w:t>
      </w:r>
    </w:p>
    <w:p>
      <w:pPr>
        <w:widowControl w:val="0"/>
        <w:numPr>
          <w:ilvl w:val="0"/>
          <w:numId w:val="5"/>
        </w:numPr>
        <w:tabs>
          <w:tab w:val="left" w:pos="107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r>
        <w:rPr>
          <w:rFonts w:ascii="宋体" w:hAnsi="宋体" w:eastAsia="仿宋_GB2312" w:cs="仿宋_GB2312"/>
          <w:sz w:val="32"/>
          <w:szCs w:val="22"/>
          <w:lang w:val="zh-CN" w:eastAsia="zh-CN" w:bidi="zh-CN"/>
        </w:rPr>
        <w:t>加强知识产权保护（商标、专利、地理标志保护等）。</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3分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专利侵权纠纷行政裁决工作开展情况；报送商标典型案例、专利典型案例和商标、专利指导案例情况；商标、专利执法业务指导工作开展情况；商标、专利、地理标志等知识产权保护工作开展情况；依法查办</w:t>
      </w:r>
      <w:r>
        <w:rPr>
          <w:rFonts w:hint="eastAsia" w:ascii="宋体" w:hAnsi="宋体" w:eastAsia="仿宋_GB2312" w:cs="仿宋_GB2312"/>
          <w:sz w:val="32"/>
          <w:szCs w:val="32"/>
          <w:lang w:val="zh-CN" w:eastAsia="zh-CN" w:bidi="zh-CN"/>
        </w:rPr>
        <w:t>上级</w:t>
      </w:r>
      <w:r>
        <w:rPr>
          <w:rFonts w:ascii="宋体" w:hAnsi="宋体" w:eastAsia="仿宋_GB2312" w:cs="仿宋_GB2312"/>
          <w:sz w:val="32"/>
          <w:szCs w:val="32"/>
          <w:lang w:val="zh-CN" w:eastAsia="zh-CN" w:bidi="zh-CN"/>
        </w:rPr>
        <w:t>转办商标、专利、地理标志违法案件线索并及时反馈结果等情况。</w:t>
      </w:r>
    </w:p>
    <w:p>
      <w:pPr>
        <w:widowControl w:val="0"/>
        <w:autoSpaceDE w:val="0"/>
        <w:autoSpaceDN w:val="0"/>
        <w:spacing w:line="590" w:lineRule="exact"/>
        <w:ind w:left="0" w:firstLine="720" w:firstLineChars="200"/>
        <w:jc w:val="both"/>
        <w:rPr>
          <w:rFonts w:ascii="宋体" w:hAnsi="宋体" w:eastAsia="黑体" w:cs="仿宋_GB2312"/>
          <w:sz w:val="36"/>
          <w:szCs w:val="36"/>
          <w:lang w:val="zh-CN" w:eastAsia="zh-CN" w:bidi="zh-CN"/>
        </w:rPr>
      </w:pPr>
      <w:bookmarkStart w:id="31" w:name="四、质量促进措施"/>
      <w:bookmarkEnd w:id="31"/>
      <w:r>
        <w:rPr>
          <w:rFonts w:hint="eastAsia" w:ascii="宋体" w:hAnsi="宋体" w:eastAsia="黑体" w:cs="仿宋_GB2312"/>
          <w:sz w:val="36"/>
          <w:szCs w:val="36"/>
          <w:lang w:val="zh-CN" w:eastAsia="zh-CN" w:bidi="zh-CN"/>
        </w:rPr>
        <w:t>四、质量促进措施</w:t>
      </w:r>
    </w:p>
    <w:p>
      <w:pPr>
        <w:widowControl w:val="0"/>
        <w:autoSpaceDE w:val="0"/>
        <w:autoSpaceDN w:val="0"/>
        <w:spacing w:line="590" w:lineRule="exact"/>
        <w:ind w:left="0" w:firstLine="643" w:firstLineChars="200"/>
        <w:jc w:val="both"/>
        <w:rPr>
          <w:rFonts w:ascii="宋体" w:hAnsi="宋体" w:eastAsia="楷体_GB2312" w:cs="仿宋_GB2312"/>
          <w:sz w:val="32"/>
          <w:szCs w:val="32"/>
          <w:lang w:val="zh-CN" w:eastAsia="zh-CN" w:bidi="zh-CN"/>
        </w:rPr>
      </w:pPr>
      <w:bookmarkStart w:id="32" w:name="（九）部署开展质量提升行动。"/>
      <w:bookmarkEnd w:id="32"/>
      <w:r>
        <w:rPr>
          <w:rFonts w:hint="eastAsia" w:ascii="宋体" w:hAnsi="宋体" w:eastAsia="楷体_GB2312" w:cs="仿宋_GB2312"/>
          <w:b/>
          <w:bCs/>
          <w:sz w:val="32"/>
          <w:szCs w:val="32"/>
          <w:lang w:val="zh-CN" w:eastAsia="zh-CN" w:bidi="zh-CN"/>
        </w:rPr>
        <w:t>（九）部署开展质量提升行动</w:t>
      </w:r>
      <w:r>
        <w:rPr>
          <w:rFonts w:hint="eastAsia" w:ascii="宋体" w:hAnsi="宋体" w:eastAsia="楷体_GB2312" w:cs="仿宋_GB2312"/>
          <w:sz w:val="32"/>
          <w:szCs w:val="32"/>
          <w:lang w:val="zh-CN" w:eastAsia="zh-CN" w:bidi="zh-CN"/>
        </w:rPr>
        <w:t>。</w:t>
      </w:r>
    </w:p>
    <w:p>
      <w:pPr>
        <w:widowControl w:val="0"/>
        <w:numPr>
          <w:ilvl w:val="0"/>
          <w:numId w:val="6"/>
        </w:numPr>
        <w:tabs>
          <w:tab w:val="left" w:pos="995"/>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33" w:name="1.出台推动质量提升的具体政策措施。"/>
      <w:bookmarkEnd w:id="33"/>
      <w:r>
        <w:rPr>
          <w:rFonts w:ascii="宋体" w:hAnsi="宋体" w:eastAsia="仿宋_GB2312" w:cs="仿宋_GB2312"/>
          <w:sz w:val="32"/>
          <w:szCs w:val="22"/>
          <w:lang w:val="zh-CN" w:eastAsia="zh-CN" w:bidi="zh-CN"/>
        </w:rPr>
        <w:t>出台推动质量提升的具体政策措施。</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34" w:name="重点考核：本年度质量提升相关政策文件制定印发情况。"/>
      <w:bookmarkEnd w:id="34"/>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本年度质量提升相关政策文件制定印发情况。</w:t>
      </w:r>
    </w:p>
    <w:p>
      <w:pPr>
        <w:widowControl w:val="0"/>
        <w:numPr>
          <w:ilvl w:val="0"/>
          <w:numId w:val="6"/>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35" w:name="2.开展制造业专项质量提升行动。"/>
      <w:bookmarkEnd w:id="35"/>
      <w:r>
        <w:rPr>
          <w:rFonts w:ascii="宋体" w:hAnsi="宋体" w:eastAsia="仿宋_GB2312" w:cs="仿宋_GB2312"/>
          <w:sz w:val="32"/>
          <w:szCs w:val="22"/>
          <w:lang w:val="zh-CN" w:eastAsia="zh-CN" w:bidi="zh-CN"/>
        </w:rPr>
        <w:t>开展制造业专项质量提升行动。</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（责任单位：工业和信息化局）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36" w:name="重点考核：在消费品、装备、原材料、电子信息等领域质量提升工作开展情况。"/>
      <w:bookmarkEnd w:id="36"/>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在消费品、装备、原材料、电子信息等领域质量提升工作开展情况。</w:t>
      </w:r>
    </w:p>
    <w:p>
      <w:pPr>
        <w:widowControl w:val="0"/>
        <w:numPr>
          <w:ilvl w:val="0"/>
          <w:numId w:val="6"/>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37" w:name="3.开展旅游服务质量提升行动。"/>
      <w:bookmarkEnd w:id="37"/>
      <w:r>
        <w:rPr>
          <w:rFonts w:ascii="宋体" w:hAnsi="宋体" w:eastAsia="仿宋_GB2312" w:cs="仿宋_GB2312"/>
          <w:sz w:val="32"/>
          <w:szCs w:val="22"/>
          <w:lang w:val="zh-CN" w:eastAsia="zh-CN" w:bidi="zh-CN"/>
        </w:rPr>
        <w:t>开展旅游服务质量提升行动。</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2分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（责任单位：文化和旅游局）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38" w:name="重点考核：旅游服务质量提升情况。"/>
      <w:bookmarkEnd w:id="38"/>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旅游服务质量提升情况。</w:t>
      </w:r>
    </w:p>
    <w:p>
      <w:pPr>
        <w:widowControl w:val="0"/>
        <w:numPr>
          <w:ilvl w:val="0"/>
          <w:numId w:val="6"/>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39" w:name="4.建立完善提高医养结合质量政策措施。"/>
      <w:bookmarkEnd w:id="39"/>
      <w:r>
        <w:rPr>
          <w:rFonts w:ascii="宋体" w:hAnsi="宋体" w:eastAsia="仿宋_GB2312" w:cs="仿宋_GB2312"/>
          <w:sz w:val="32"/>
          <w:szCs w:val="22"/>
          <w:lang w:val="zh-CN" w:eastAsia="zh-CN" w:bidi="zh-CN"/>
        </w:rPr>
        <w:t>建立完善提高医养结合质量政策措施。</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（责任单位：卫生健康委员会）</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40" w:name="重点考核：医养结合机构服务质量提升行动文件或方案制定情况；组织医养结合机构开展全"/>
      <w:bookmarkEnd w:id="40"/>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医养结合机构服务质量提升行动文件或方案制定情况；组织医养结合机构开展全面自查和进行实地抽查情况；督促医养结合机构整改情况。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41" w:name="（十）取得质量工作突出成效。"/>
      <w:bookmarkEnd w:id="41"/>
      <w:r>
        <w:rPr>
          <w:rFonts w:hint="eastAsia" w:ascii="宋体" w:hAnsi="宋体" w:eastAsia="楷体_GB2312" w:cs="仿宋_GB2312"/>
          <w:b/>
          <w:bCs/>
          <w:sz w:val="32"/>
          <w:szCs w:val="32"/>
          <w:lang w:val="zh-CN" w:eastAsia="zh-CN" w:bidi="zh-CN"/>
        </w:rPr>
        <w:t>（十）取得质量工作突出成效。</w:t>
      </w:r>
    </w:p>
    <w:p>
      <w:pPr>
        <w:widowControl w:val="0"/>
        <w:numPr>
          <w:ilvl w:val="0"/>
          <w:numId w:val="7"/>
        </w:numPr>
        <w:tabs>
          <w:tab w:val="left" w:pos="1076"/>
        </w:tabs>
        <w:autoSpaceDE w:val="0"/>
        <w:autoSpaceDN w:val="0"/>
        <w:spacing w:line="590" w:lineRule="exact"/>
        <w:ind w:left="0" w:firstLine="640" w:firstLineChars="200"/>
        <w:jc w:val="both"/>
        <w:rPr>
          <w:rFonts w:ascii="宋体" w:hAnsi="宋体" w:eastAsia="楷体_GB2312" w:cs="仿宋_GB2312"/>
          <w:b/>
          <w:bCs/>
          <w:sz w:val="30"/>
          <w:szCs w:val="22"/>
          <w:lang w:val="zh-CN" w:eastAsia="zh-CN" w:bidi="zh-CN"/>
        </w:rPr>
      </w:pPr>
      <w:bookmarkStart w:id="42" w:name="1.推进质量工作成效突出受到国务院办公厅督查激励情况。"/>
      <w:bookmarkEnd w:id="42"/>
      <w:r>
        <w:rPr>
          <w:rFonts w:ascii="宋体" w:hAnsi="宋体" w:eastAsia="仿宋_GB2312" w:cs="仿宋_GB2312"/>
          <w:sz w:val="32"/>
          <w:szCs w:val="22"/>
          <w:lang w:val="zh-CN" w:eastAsia="zh-CN" w:bidi="zh-CN"/>
        </w:rPr>
        <w:t>推进质量工作成效突出受到</w:t>
      </w:r>
      <w:r>
        <w:rPr>
          <w:rFonts w:hint="eastAsia" w:ascii="宋体" w:hAnsi="宋体" w:eastAsia="仿宋_GB2312" w:cs="仿宋_GB2312"/>
          <w:sz w:val="32"/>
          <w:szCs w:val="22"/>
          <w:lang w:val="zh-CN" w:eastAsia="zh-CN" w:bidi="zh-CN"/>
        </w:rPr>
        <w:t>上级</w:t>
      </w:r>
      <w:r>
        <w:rPr>
          <w:rFonts w:ascii="宋体" w:hAnsi="宋体" w:eastAsia="仿宋_GB2312" w:cs="仿宋_GB2312"/>
          <w:sz w:val="32"/>
          <w:szCs w:val="22"/>
          <w:lang w:val="zh-CN" w:eastAsia="zh-CN" w:bidi="zh-CN"/>
        </w:rPr>
        <w:t>督查激励</w:t>
      </w:r>
      <w:r>
        <w:rPr>
          <w:rFonts w:hint="eastAsia" w:ascii="宋体" w:hAnsi="宋体" w:eastAsia="仿宋_GB2312" w:cs="仿宋_GB2312"/>
          <w:sz w:val="32"/>
          <w:szCs w:val="22"/>
          <w:lang w:val="zh-CN" w:eastAsia="zh-CN" w:bidi="zh-CN"/>
        </w:rPr>
        <w:t>或表彰</w:t>
      </w:r>
      <w:r>
        <w:rPr>
          <w:rFonts w:ascii="宋体" w:hAnsi="宋体" w:eastAsia="仿宋_GB2312" w:cs="仿宋_GB2312"/>
          <w:sz w:val="32"/>
          <w:szCs w:val="22"/>
          <w:lang w:val="zh-CN" w:eastAsia="zh-CN" w:bidi="zh-CN"/>
        </w:rPr>
        <w:t>情况。</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43" w:name="重点考核：省（区、市）下辖市（地、州、盟）、县（市、区、旗）推进质量工作成效突出"/>
      <w:bookmarkEnd w:id="43"/>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推进质量工作成效突出受到国务院办公厅督查激励</w:t>
      </w:r>
      <w:r>
        <w:rPr>
          <w:rFonts w:hint="eastAsia" w:ascii="宋体" w:hAnsi="宋体" w:eastAsia="仿宋_GB2312" w:cs="仿宋_GB2312"/>
          <w:sz w:val="32"/>
          <w:szCs w:val="32"/>
          <w:lang w:val="zh-CN" w:eastAsia="zh-CN" w:bidi="zh-CN"/>
        </w:rPr>
        <w:t>或省委省政府表彰</w:t>
      </w:r>
      <w:r>
        <w:rPr>
          <w:rFonts w:ascii="宋体" w:hAnsi="宋体" w:eastAsia="仿宋_GB2312" w:cs="仿宋_GB2312"/>
          <w:sz w:val="32"/>
          <w:szCs w:val="32"/>
          <w:lang w:val="zh-CN" w:eastAsia="zh-CN" w:bidi="zh-CN"/>
        </w:rPr>
        <w:t>情况。</w:t>
      </w:r>
    </w:p>
    <w:p>
      <w:pPr>
        <w:widowControl w:val="0"/>
        <w:numPr>
          <w:ilvl w:val="0"/>
          <w:numId w:val="7"/>
        </w:numPr>
        <w:tabs>
          <w:tab w:val="left" w:pos="997"/>
        </w:tabs>
        <w:autoSpaceDE w:val="0"/>
        <w:autoSpaceDN w:val="0"/>
        <w:spacing w:line="590" w:lineRule="exact"/>
        <w:ind w:left="0" w:firstLine="640" w:firstLineChars="200"/>
        <w:jc w:val="both"/>
        <w:rPr>
          <w:rFonts w:ascii="宋体" w:hAnsi="宋体" w:eastAsia="仿宋_GB2312" w:cs="仿宋_GB2312"/>
          <w:sz w:val="22"/>
          <w:szCs w:val="22"/>
          <w:lang w:val="zh-CN" w:eastAsia="zh-CN" w:bidi="zh-CN"/>
        </w:rPr>
      </w:pPr>
      <w:bookmarkStart w:id="44" w:name="2.推进职业教育改革工作成效明显受到国务院办公厅督查激励。"/>
      <w:bookmarkEnd w:id="44"/>
      <w:r>
        <w:rPr>
          <w:rFonts w:ascii="宋体" w:hAnsi="宋体" w:eastAsia="仿宋_GB2312" w:cs="仿宋_GB2312"/>
          <w:sz w:val="32"/>
          <w:szCs w:val="22"/>
          <w:lang w:val="zh-CN" w:eastAsia="zh-CN" w:bidi="zh-CN"/>
        </w:rPr>
        <w:t>推进职业教育改革工作成效明显受到</w:t>
      </w:r>
      <w:r>
        <w:rPr>
          <w:rFonts w:hint="eastAsia" w:ascii="宋体" w:hAnsi="宋体" w:eastAsia="仿宋_GB2312" w:cs="仿宋_GB2312"/>
          <w:sz w:val="32"/>
          <w:szCs w:val="22"/>
          <w:lang w:val="zh-CN" w:eastAsia="zh-CN" w:bidi="zh-CN"/>
        </w:rPr>
        <w:t>上级</w:t>
      </w:r>
      <w:r>
        <w:rPr>
          <w:rFonts w:ascii="宋体" w:hAnsi="宋体" w:eastAsia="仿宋_GB2312" w:cs="仿宋_GB2312"/>
          <w:sz w:val="32"/>
          <w:szCs w:val="22"/>
          <w:lang w:val="zh-CN" w:eastAsia="zh-CN" w:bidi="zh-CN"/>
        </w:rPr>
        <w:t>督查激励</w:t>
      </w:r>
      <w:r>
        <w:rPr>
          <w:rFonts w:hint="eastAsia" w:ascii="宋体" w:hAnsi="宋体" w:eastAsia="仿宋_GB2312" w:cs="仿宋_GB2312"/>
          <w:sz w:val="32"/>
          <w:szCs w:val="22"/>
          <w:lang w:val="zh-CN" w:eastAsia="zh-CN" w:bidi="zh-CN"/>
        </w:rPr>
        <w:t>或表彰</w:t>
      </w:r>
      <w:r>
        <w:rPr>
          <w:rFonts w:ascii="宋体" w:hAnsi="宋体" w:eastAsia="仿宋_GB2312" w:cs="仿宋_GB2312"/>
          <w:sz w:val="32"/>
          <w:szCs w:val="22"/>
          <w:lang w:val="zh-CN" w:eastAsia="zh-CN" w:bidi="zh-CN"/>
        </w:rPr>
        <w:t>。</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（责任单位：教育体育局）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45" w:name="重点考核：推进职业教育改革成效受到国务院办公厅督查激励情况。"/>
      <w:bookmarkEnd w:id="45"/>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推进职业教育改革成效受到国务院办公厅督查激励</w:t>
      </w:r>
      <w:r>
        <w:rPr>
          <w:rFonts w:hint="eastAsia" w:ascii="宋体" w:hAnsi="宋体" w:eastAsia="仿宋_GB2312" w:cs="仿宋_GB2312"/>
          <w:sz w:val="32"/>
          <w:szCs w:val="32"/>
          <w:lang w:val="zh-CN" w:eastAsia="zh-CN" w:bidi="zh-CN"/>
        </w:rPr>
        <w:t>或省委省政府表彰</w:t>
      </w:r>
      <w:r>
        <w:rPr>
          <w:rFonts w:ascii="宋体" w:hAnsi="宋体" w:eastAsia="仿宋_GB2312" w:cs="仿宋_GB2312"/>
          <w:sz w:val="32"/>
          <w:szCs w:val="32"/>
          <w:lang w:val="zh-CN" w:eastAsia="zh-CN" w:bidi="zh-CN"/>
        </w:rPr>
        <w:t>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46" w:name="（十一）加强质量工作保障。"/>
      <w:bookmarkEnd w:id="46"/>
      <w:r>
        <w:rPr>
          <w:rFonts w:hint="eastAsia" w:ascii="宋体" w:hAnsi="宋体" w:eastAsia="楷体_GB2312" w:cs="仿宋_GB2312"/>
          <w:b/>
          <w:bCs/>
          <w:sz w:val="32"/>
          <w:szCs w:val="32"/>
          <w:lang w:val="zh-CN" w:eastAsia="zh-CN" w:bidi="zh-CN"/>
        </w:rPr>
        <w:t>（十一）加强质量工作保障。</w:t>
      </w:r>
    </w:p>
    <w:p>
      <w:pPr>
        <w:widowControl w:val="0"/>
        <w:numPr>
          <w:ilvl w:val="0"/>
          <w:numId w:val="8"/>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47" w:name="1.设立工业领域质量提升政策和资金安排。"/>
      <w:bookmarkEnd w:id="47"/>
      <w:r>
        <w:rPr>
          <w:rFonts w:ascii="宋体" w:hAnsi="宋体" w:eastAsia="仿宋_GB2312" w:cs="仿宋_GB2312"/>
          <w:sz w:val="32"/>
          <w:szCs w:val="22"/>
          <w:lang w:val="zh-CN" w:eastAsia="zh-CN" w:bidi="zh-CN"/>
        </w:rPr>
        <w:t>设立工业领域质量提升政策和资金安排。</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（责任单位：工业和信息化局）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48" w:name="重点考核：各地方工信部门出台的促进质量提升的奖励政策情况。"/>
      <w:bookmarkEnd w:id="48"/>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工信部门出台的促进质量提升的奖励政策情况。</w:t>
      </w:r>
    </w:p>
    <w:p>
      <w:pPr>
        <w:widowControl w:val="0"/>
        <w:numPr>
          <w:ilvl w:val="0"/>
          <w:numId w:val="8"/>
        </w:numPr>
        <w:tabs>
          <w:tab w:val="left" w:pos="997"/>
        </w:tabs>
        <w:autoSpaceDE w:val="0"/>
        <w:autoSpaceDN w:val="0"/>
        <w:spacing w:line="590" w:lineRule="exact"/>
        <w:ind w:left="0" w:firstLine="640" w:firstLineChars="200"/>
        <w:jc w:val="both"/>
        <w:rPr>
          <w:rFonts w:ascii="宋体" w:hAnsi="宋体" w:eastAsia="仿宋_GB2312" w:cs="仿宋_GB2312"/>
          <w:b/>
          <w:bCs/>
          <w:i w:val="0"/>
          <w:iCs w:val="0"/>
          <w:sz w:val="32"/>
          <w:szCs w:val="22"/>
          <w:lang w:val="zh-CN" w:eastAsia="zh-CN" w:bidi="zh-CN"/>
        </w:rPr>
      </w:pPr>
      <w:bookmarkStart w:id="49" w:name="2.推动公安机关打击侵犯知识产权和生产、销售伪劣商品犯罪机构力量建设，完善制度机"/>
      <w:bookmarkEnd w:id="49"/>
      <w:r>
        <w:rPr>
          <w:rFonts w:ascii="宋体" w:hAnsi="宋体" w:eastAsia="仿宋_GB2312" w:cs="仿宋_GB2312"/>
          <w:sz w:val="32"/>
          <w:szCs w:val="22"/>
          <w:lang w:val="zh-CN" w:eastAsia="zh-CN" w:bidi="zh-CN"/>
        </w:rPr>
        <w:t>推动公安机关打击侵犯知识产权和生产、销售伪劣商品犯罪机构力量建设，完善制度机制建设。</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i w:val="0"/>
          <w:iCs w:val="0"/>
          <w:sz w:val="32"/>
          <w:szCs w:val="22"/>
          <w:lang w:val="zh-CN" w:eastAsia="zh-CN" w:bidi="zh-CN"/>
        </w:rPr>
        <w:t>（责任单位：公安局）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50" w:name="重点考核：按照深化公安改革总体方向，推动食药侦警种打击知识产权犯罪队伍建设情况；"/>
      <w:bookmarkEnd w:id="50"/>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按照深化公安改革总体方向，推动食药侦警种打击知识产权犯罪队伍建设情况；深入推进“两法衔接”机制建设，完善相关制度规范情况。</w:t>
      </w:r>
    </w:p>
    <w:p>
      <w:pPr>
        <w:widowControl w:val="0"/>
        <w:numPr>
          <w:ilvl w:val="0"/>
          <w:numId w:val="8"/>
        </w:numPr>
        <w:tabs>
          <w:tab w:val="left" w:pos="995"/>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51" w:name="3.加强知识产权保护工作保障。"/>
      <w:bookmarkEnd w:id="51"/>
      <w:r>
        <w:rPr>
          <w:rFonts w:ascii="宋体" w:hAnsi="宋体" w:eastAsia="仿宋_GB2312" w:cs="仿宋_GB2312"/>
          <w:sz w:val="32"/>
          <w:szCs w:val="22"/>
          <w:lang w:val="zh-CN" w:eastAsia="zh-CN" w:bidi="zh-CN"/>
        </w:rPr>
        <w:t>加强知识产权保护工作保障。</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52" w:name="重点考核：省（区、市）党委、政府在加强知识产权保护方面作出顶层设计、加强队伍建设"/>
      <w:bookmarkEnd w:id="52"/>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党委、政府在加强知识产权保护方面作出顶层设计、加强队伍建设、给予软硬件保障、建立激励机制情况。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53" w:name="（十二）推进质量社会共治。"/>
      <w:bookmarkEnd w:id="53"/>
      <w:r>
        <w:rPr>
          <w:rFonts w:hint="eastAsia" w:ascii="宋体" w:hAnsi="宋体" w:eastAsia="楷体_GB2312" w:cs="仿宋_GB2312"/>
          <w:b/>
          <w:bCs/>
          <w:sz w:val="32"/>
          <w:szCs w:val="32"/>
          <w:lang w:val="zh-CN" w:eastAsia="zh-CN" w:bidi="zh-CN"/>
        </w:rPr>
        <w:t>（十二）推进质量社会共治。</w:t>
      </w:r>
    </w:p>
    <w:p>
      <w:pPr>
        <w:widowControl w:val="0"/>
        <w:numPr>
          <w:ilvl w:val="0"/>
          <w:numId w:val="9"/>
        </w:numPr>
        <w:tabs>
          <w:tab w:val="left" w:pos="997"/>
        </w:tabs>
        <w:autoSpaceDE w:val="0"/>
        <w:autoSpaceDN w:val="0"/>
        <w:spacing w:line="590" w:lineRule="exact"/>
        <w:ind w:left="0" w:firstLine="640" w:firstLineChars="200"/>
        <w:jc w:val="both"/>
        <w:rPr>
          <w:rFonts w:ascii="宋体" w:hAnsi="宋体" w:eastAsia="仿宋_GB2312" w:cs="仿宋_GB2312"/>
          <w:sz w:val="32"/>
          <w:szCs w:val="22"/>
          <w:lang w:val="zh-CN" w:eastAsia="zh-CN" w:bidi="zh-CN"/>
        </w:rPr>
      </w:pPr>
      <w:bookmarkStart w:id="54" w:name="1.加强全面质量管理，开展全国“质量月”活动，建立省级政府质量奖励制度。"/>
      <w:bookmarkEnd w:id="54"/>
      <w:r>
        <w:rPr>
          <w:rFonts w:ascii="宋体" w:hAnsi="宋体" w:eastAsia="仿宋_GB2312" w:cs="仿宋_GB2312"/>
          <w:sz w:val="32"/>
          <w:szCs w:val="22"/>
          <w:lang w:val="zh-CN" w:eastAsia="zh-CN" w:bidi="zh-CN"/>
        </w:rPr>
        <w:t>加强全面质量管理，开展全国“质量月”活动，建立政府质量奖励制度。</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2分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55" w:name="重点考核：省级政府质量奖励制度和开展质量奖评选表彰情况；首席质量官制度推进情况。"/>
      <w:bookmarkEnd w:id="55"/>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政府质量奖励制度和开展质量奖评选表彰情况；首席质量官制度推进情况。“质量月”活动开展情况。组织政府质量奖获奖者等开展质量管理交流推广活动，推动广大企业加强全面质量管理情况。</w:t>
      </w:r>
    </w:p>
    <w:p>
      <w:pPr>
        <w:widowControl w:val="0"/>
        <w:numPr>
          <w:ilvl w:val="0"/>
          <w:numId w:val="9"/>
        </w:numPr>
        <w:tabs>
          <w:tab w:val="left" w:pos="995"/>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56" w:name="2.推动工业企业开展质量改进。"/>
      <w:bookmarkEnd w:id="56"/>
      <w:r>
        <w:rPr>
          <w:rFonts w:ascii="宋体" w:hAnsi="宋体" w:eastAsia="仿宋_GB2312" w:cs="仿宋_GB2312"/>
          <w:sz w:val="32"/>
          <w:szCs w:val="22"/>
          <w:lang w:val="zh-CN" w:eastAsia="zh-CN" w:bidi="zh-CN"/>
        </w:rPr>
        <w:t>推动工业企业开展质量改进。</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（责任单位：工业和信息化局）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57" w:name="重点考核：推荐质量标杆企业、开展质量管理小组活动、开展质量提升活动情况。"/>
      <w:bookmarkEnd w:id="57"/>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推荐质量标杆企业、开展质量管理小组活动、开展质量提升活动情况。</w:t>
      </w:r>
    </w:p>
    <w:p>
      <w:pPr>
        <w:widowControl w:val="0"/>
        <w:numPr>
          <w:ilvl w:val="0"/>
          <w:numId w:val="9"/>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58" w:name="3.加强消费者权益保护。"/>
      <w:bookmarkEnd w:id="58"/>
      <w:r>
        <w:rPr>
          <w:rFonts w:ascii="宋体" w:hAnsi="宋体" w:eastAsia="仿宋_GB2312" w:cs="仿宋_GB2312"/>
          <w:sz w:val="32"/>
          <w:szCs w:val="22"/>
          <w:lang w:val="zh-CN" w:eastAsia="zh-CN" w:bidi="zh-CN"/>
        </w:rPr>
        <w:t>加强消费者权益保护。</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59" w:name="重点考核：12315热线畅通情况；完成市场监管投诉举报线上线下一体化情况；全国1"/>
      <w:bookmarkEnd w:id="59"/>
      <w:r>
        <w:rPr>
          <w:rFonts w:hint="eastAsia" w:ascii="宋体" w:hAnsi="宋体" w:eastAsia="仿宋_GB2312" w:cs="仿宋_GB2312"/>
          <w:sz w:val="32"/>
          <w:szCs w:val="32"/>
          <w:lang w:val="zh-CN" w:eastAsia="zh-CN" w:bidi="zh-CN"/>
        </w:rPr>
        <w:t>重点考核：12315热线畅通情况；完成市场监管投诉举报线</w:t>
      </w:r>
      <w:r>
        <w:rPr>
          <w:rFonts w:ascii="宋体" w:hAnsi="宋体" w:eastAsia="仿宋_GB2312" w:cs="仿宋_GB2312"/>
          <w:sz w:val="32"/>
          <w:szCs w:val="32"/>
          <w:lang w:val="zh-CN" w:eastAsia="zh-CN" w:bidi="zh-CN"/>
        </w:rPr>
        <w:t>上线下一体化情况</w:t>
      </w:r>
      <w:r>
        <w:rPr>
          <w:rFonts w:hint="eastAsia" w:ascii="宋体" w:hAnsi="宋体" w:eastAsia="仿宋_GB2312" w:cs="仿宋_GB2312"/>
          <w:sz w:val="32"/>
          <w:szCs w:val="32"/>
          <w:lang w:val="zh-CN" w:eastAsia="zh-CN" w:bidi="zh-CN"/>
        </w:rPr>
        <w:t>；</w:t>
      </w:r>
      <w:r>
        <w:rPr>
          <w:rFonts w:ascii="宋体" w:hAnsi="宋体" w:eastAsia="Times New Roman" w:cs="仿宋_GB2312"/>
          <w:sz w:val="32"/>
          <w:szCs w:val="32"/>
          <w:lang w:val="zh-CN" w:eastAsia="zh-CN" w:bidi="zh-CN"/>
        </w:rPr>
        <w:t>12315</w:t>
      </w:r>
      <w:r>
        <w:rPr>
          <w:rFonts w:ascii="宋体" w:hAnsi="宋体" w:eastAsia="仿宋_GB2312" w:cs="仿宋_GB2312"/>
          <w:sz w:val="32"/>
          <w:szCs w:val="32"/>
          <w:lang w:val="zh-CN" w:eastAsia="zh-CN" w:bidi="zh-CN"/>
        </w:rPr>
        <w:t>平台举报按时核查率情况。</w:t>
      </w:r>
    </w:p>
    <w:p>
      <w:pPr>
        <w:widowControl w:val="0"/>
        <w:numPr>
          <w:ilvl w:val="0"/>
          <w:numId w:val="9"/>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60" w:name="4.畅通工程质量投诉渠道。"/>
      <w:bookmarkEnd w:id="60"/>
      <w:r>
        <w:rPr>
          <w:rFonts w:ascii="宋体" w:hAnsi="宋体" w:eastAsia="仿宋_GB2312" w:cs="仿宋_GB2312"/>
          <w:sz w:val="32"/>
          <w:szCs w:val="22"/>
          <w:lang w:val="zh-CN" w:eastAsia="zh-CN" w:bidi="zh-CN"/>
        </w:rPr>
        <w:t>畅通工程质量投诉渠道。</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（责任单位：住房和城乡建设局）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61" w:name="重点考核：按规定受理、办理工程质量投诉，组织或参与工程质量事故、质量问题的调查处"/>
      <w:bookmarkEnd w:id="61"/>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按规定受理、办理工程质量投诉，组织或参与工程质量事故、质量问题的调查处理情况。</w:t>
      </w:r>
    </w:p>
    <w:p>
      <w:pPr>
        <w:widowControl w:val="0"/>
        <w:autoSpaceDE w:val="0"/>
        <w:autoSpaceDN w:val="0"/>
        <w:spacing w:line="590" w:lineRule="exact"/>
        <w:ind w:left="0" w:firstLine="720" w:firstLineChars="200"/>
        <w:jc w:val="both"/>
        <w:rPr>
          <w:rFonts w:ascii="宋体" w:hAnsi="宋体" w:eastAsia="黑体" w:cs="仿宋_GB2312"/>
          <w:sz w:val="36"/>
          <w:szCs w:val="36"/>
          <w:lang w:val="zh-CN" w:eastAsia="zh-CN" w:bidi="zh-CN"/>
        </w:rPr>
      </w:pPr>
      <w:r>
        <w:rPr>
          <w:rFonts w:hint="eastAsia" w:ascii="宋体" w:hAnsi="宋体" w:eastAsia="黑体" w:cs="仿宋_GB2312"/>
          <w:sz w:val="36"/>
          <w:szCs w:val="36"/>
          <w:lang w:val="zh-CN" w:eastAsia="zh-CN" w:bidi="zh-CN"/>
        </w:rPr>
        <w:t>五、质量基础设施</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62" w:name="（十三）加强质量基础设施协同服务。"/>
      <w:bookmarkEnd w:id="62"/>
      <w:r>
        <w:rPr>
          <w:rFonts w:hint="eastAsia" w:ascii="宋体" w:hAnsi="宋体" w:eastAsia="楷体_GB2312" w:cs="仿宋_GB2312"/>
          <w:b/>
          <w:bCs/>
          <w:sz w:val="32"/>
          <w:szCs w:val="32"/>
          <w:lang w:val="zh-CN" w:eastAsia="zh-CN" w:bidi="zh-CN"/>
        </w:rPr>
        <w:t>（十三）加强质量基础设施协同服务。</w:t>
      </w:r>
    </w:p>
    <w:p>
      <w:pPr>
        <w:widowControl w:val="0"/>
        <w:numPr>
          <w:ilvl w:val="0"/>
          <w:numId w:val="10"/>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63" w:name="1.推动质量基础设施“一站式”服务。"/>
      <w:bookmarkEnd w:id="63"/>
      <w:r>
        <w:rPr>
          <w:rFonts w:ascii="宋体" w:hAnsi="宋体" w:eastAsia="仿宋_GB2312" w:cs="仿宋_GB2312"/>
          <w:sz w:val="32"/>
          <w:szCs w:val="22"/>
          <w:lang w:val="zh-CN" w:eastAsia="zh-CN" w:bidi="zh-CN"/>
        </w:rPr>
        <w:t>推动质量基础设施“一站式”服务。</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2分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64" w:name="重点考核：推动质量基础设施“一站式”服务文件出台情况；质量基础设施“一站式”服务"/>
      <w:bookmarkEnd w:id="64"/>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推动质量基础设施</w:t>
      </w:r>
      <w:r>
        <w:rPr>
          <w:rFonts w:ascii="宋体" w:hAnsi="宋体" w:eastAsia="Times New Roman" w:cs="仿宋_GB2312"/>
          <w:sz w:val="32"/>
          <w:szCs w:val="32"/>
          <w:lang w:val="zh-CN" w:eastAsia="zh-CN" w:bidi="zh-CN"/>
        </w:rPr>
        <w:t>“</w:t>
      </w:r>
      <w:r>
        <w:rPr>
          <w:rFonts w:ascii="宋体" w:hAnsi="宋体" w:eastAsia="仿宋_GB2312" w:cs="仿宋_GB2312"/>
          <w:sz w:val="32"/>
          <w:szCs w:val="32"/>
          <w:lang w:val="zh-CN" w:eastAsia="zh-CN" w:bidi="zh-CN"/>
        </w:rPr>
        <w:t>一站式</w:t>
      </w:r>
      <w:r>
        <w:rPr>
          <w:rFonts w:ascii="宋体" w:hAnsi="宋体" w:eastAsia="Times New Roman" w:cs="仿宋_GB2312"/>
          <w:sz w:val="32"/>
          <w:szCs w:val="32"/>
          <w:lang w:val="zh-CN" w:eastAsia="zh-CN" w:bidi="zh-CN"/>
        </w:rPr>
        <w:t>”</w:t>
      </w:r>
      <w:r>
        <w:rPr>
          <w:rFonts w:ascii="宋体" w:hAnsi="宋体" w:eastAsia="仿宋_GB2312" w:cs="仿宋_GB2312"/>
          <w:sz w:val="32"/>
          <w:szCs w:val="32"/>
          <w:lang w:val="zh-CN" w:eastAsia="zh-CN" w:bidi="zh-CN"/>
        </w:rPr>
        <w:t>服务文件出台情况；质量基础设施</w:t>
      </w:r>
      <w:r>
        <w:rPr>
          <w:rFonts w:ascii="宋体" w:hAnsi="宋体" w:eastAsia="Times New Roman" w:cs="仿宋_GB2312"/>
          <w:sz w:val="32"/>
          <w:szCs w:val="32"/>
          <w:lang w:val="zh-CN" w:eastAsia="zh-CN" w:bidi="zh-CN"/>
        </w:rPr>
        <w:t>“</w:t>
      </w:r>
      <w:r>
        <w:rPr>
          <w:rFonts w:ascii="宋体" w:hAnsi="宋体" w:eastAsia="仿宋_GB2312" w:cs="仿宋_GB2312"/>
          <w:sz w:val="32"/>
          <w:szCs w:val="32"/>
          <w:lang w:val="zh-CN" w:eastAsia="zh-CN" w:bidi="zh-CN"/>
        </w:rPr>
        <w:t>一站式</w:t>
      </w:r>
      <w:r>
        <w:rPr>
          <w:rFonts w:ascii="宋体" w:hAnsi="宋体" w:eastAsia="Times New Roman" w:cs="仿宋_GB2312"/>
          <w:sz w:val="32"/>
          <w:szCs w:val="32"/>
          <w:lang w:val="zh-CN" w:eastAsia="zh-CN" w:bidi="zh-CN"/>
        </w:rPr>
        <w:t>”</w:t>
      </w:r>
      <w:r>
        <w:rPr>
          <w:rFonts w:ascii="宋体" w:hAnsi="宋体" w:eastAsia="仿宋_GB2312" w:cs="仿宋_GB2312"/>
          <w:sz w:val="32"/>
          <w:szCs w:val="32"/>
          <w:lang w:val="zh-CN" w:eastAsia="zh-CN" w:bidi="zh-CN"/>
        </w:rPr>
        <w:t>服务试点及效能评估情况。</w:t>
      </w:r>
    </w:p>
    <w:p>
      <w:pPr>
        <w:widowControl w:val="0"/>
        <w:numPr>
          <w:ilvl w:val="0"/>
          <w:numId w:val="10"/>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65" w:name="2.推动质量基础设施科技创新。"/>
      <w:bookmarkEnd w:id="65"/>
      <w:r>
        <w:rPr>
          <w:rFonts w:ascii="宋体" w:hAnsi="宋体" w:eastAsia="仿宋_GB2312" w:cs="仿宋_GB2312"/>
          <w:sz w:val="32"/>
          <w:szCs w:val="22"/>
          <w:lang w:val="zh-CN" w:eastAsia="zh-CN" w:bidi="zh-CN"/>
        </w:rPr>
        <w:t>推动质量基础设施科技创新。</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66" w:name="重点考核：围绕质量基础设施科技攻关，在地方科技计划中立项研究项目、课题或专题设立"/>
      <w:bookmarkEnd w:id="66"/>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围绕质量基础设施科技攻关，在地方科技计划中立项研究项目、课题或专题设立重点专项情况。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67" w:name="（十四）加强计量能力建设。"/>
      <w:bookmarkEnd w:id="67"/>
      <w:r>
        <w:rPr>
          <w:rFonts w:hint="eastAsia" w:ascii="宋体" w:hAnsi="宋体" w:eastAsia="楷体_GB2312" w:cs="仿宋_GB2312"/>
          <w:b/>
          <w:bCs/>
          <w:sz w:val="32"/>
          <w:szCs w:val="32"/>
          <w:lang w:val="zh-CN" w:eastAsia="zh-CN" w:bidi="zh-CN"/>
        </w:rPr>
        <w:t>（十四）加强计量能力建设。</w:t>
      </w:r>
    </w:p>
    <w:p>
      <w:pPr>
        <w:widowControl w:val="0"/>
        <w:numPr>
          <w:ilvl w:val="0"/>
          <w:numId w:val="11"/>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68" w:name="1.加强产业计量测试中心建设。"/>
      <w:bookmarkEnd w:id="68"/>
      <w:r>
        <w:rPr>
          <w:rFonts w:ascii="宋体" w:hAnsi="宋体" w:eastAsia="仿宋_GB2312" w:cs="仿宋_GB2312"/>
          <w:sz w:val="32"/>
          <w:szCs w:val="22"/>
          <w:lang w:val="zh-CN" w:eastAsia="zh-CN" w:bidi="zh-CN"/>
        </w:rPr>
        <w:t>加强产业计量测试中心建设。</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69" w:name="重点考核：新增国家级或省级产业计量测试中心情况或对其他计量公务服务平台有支持情况"/>
      <w:bookmarkEnd w:id="69"/>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新增国家级或省级产业计量测试中心情况或对其他计量公务服务平台</w:t>
      </w:r>
      <w:r>
        <w:rPr>
          <w:rFonts w:hint="eastAsia" w:ascii="宋体" w:hAnsi="宋体" w:eastAsia="仿宋_GB2312" w:cs="仿宋_GB2312"/>
          <w:sz w:val="32"/>
          <w:szCs w:val="32"/>
          <w:lang w:val="zh-CN" w:eastAsia="zh-CN" w:bidi="zh-CN"/>
        </w:rPr>
        <w:t>的</w:t>
      </w:r>
      <w:r>
        <w:rPr>
          <w:rFonts w:ascii="宋体" w:hAnsi="宋体" w:eastAsia="仿宋_GB2312" w:cs="仿宋_GB2312"/>
          <w:sz w:val="32"/>
          <w:szCs w:val="32"/>
          <w:lang w:val="zh-CN" w:eastAsia="zh-CN" w:bidi="zh-CN"/>
        </w:rPr>
        <w:t>支持情况。</w:t>
      </w:r>
    </w:p>
    <w:p>
      <w:pPr>
        <w:widowControl w:val="0"/>
        <w:numPr>
          <w:ilvl w:val="0"/>
          <w:numId w:val="11"/>
        </w:numPr>
        <w:tabs>
          <w:tab w:val="left" w:pos="997"/>
        </w:tabs>
        <w:autoSpaceDE w:val="0"/>
        <w:autoSpaceDN w:val="0"/>
        <w:spacing w:line="590" w:lineRule="exact"/>
        <w:ind w:left="0" w:firstLine="640" w:firstLineChars="200"/>
        <w:jc w:val="both"/>
        <w:rPr>
          <w:rFonts w:ascii="宋体" w:hAnsi="宋体" w:eastAsia="仿宋_GB2312" w:cs="仿宋_GB2312"/>
          <w:b/>
          <w:bCs/>
          <w:sz w:val="32"/>
          <w:szCs w:val="32"/>
          <w:lang w:val="zh-CN" w:eastAsia="zh-CN" w:bidi="zh-CN"/>
        </w:rPr>
      </w:pPr>
      <w:bookmarkStart w:id="70" w:name="2.完善量值传递溯源体系、开展计量比对和计量标准专项检查。"/>
      <w:bookmarkEnd w:id="70"/>
      <w:r>
        <w:rPr>
          <w:rFonts w:ascii="宋体" w:hAnsi="宋体" w:eastAsia="仿宋_GB2312" w:cs="仿宋_GB2312"/>
          <w:sz w:val="32"/>
          <w:szCs w:val="22"/>
          <w:lang w:val="zh-CN" w:eastAsia="zh-CN" w:bidi="zh-CN"/>
        </w:rPr>
        <w:t>完善量值传递溯源体系、开展计量标准专项</w:t>
      </w:r>
      <w:r>
        <w:rPr>
          <w:rFonts w:ascii="宋体" w:hAnsi="宋体" w:eastAsia="仿宋_GB2312" w:cs="仿宋_GB2312"/>
          <w:sz w:val="32"/>
          <w:szCs w:val="32"/>
          <w:lang w:val="zh-CN" w:eastAsia="zh-CN" w:bidi="zh-CN"/>
        </w:rPr>
        <w:t>检查。</w:t>
      </w:r>
      <w:r>
        <w:rPr>
          <w:rFonts w:hint="eastAsia" w:ascii="宋体" w:hAnsi="宋体" w:eastAsia="仿宋_GB2312" w:cs="仿宋_GB2312"/>
          <w:sz w:val="32"/>
          <w:szCs w:val="32"/>
          <w:lang w:val="zh-CN" w:eastAsia="zh-CN" w:bidi="zh-CN"/>
        </w:rPr>
        <w:t>（</w:t>
      </w:r>
      <w:r>
        <w:rPr>
          <w:rFonts w:hint="eastAsia" w:ascii="宋体" w:hAnsi="宋体" w:eastAsia="仿宋_GB2312" w:cs="仿宋_GB2312"/>
          <w:sz w:val="32"/>
          <w:szCs w:val="32"/>
          <w:lang w:val="en-US" w:eastAsia="zh-CN" w:bidi="zh-CN"/>
        </w:rPr>
        <w:t>0.5</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3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71" w:name="重点考核：本年度新组织或申报国家计量比对项目或组织地方计量比对项目情况；本年度按"/>
      <w:bookmarkEnd w:id="71"/>
      <w:r>
        <w:rPr>
          <w:rFonts w:hint="eastAsia" w:ascii="宋体" w:hAnsi="宋体" w:eastAsia="仿宋_GB2312" w:cs="仿宋_GB2312"/>
          <w:sz w:val="32"/>
          <w:szCs w:val="32"/>
          <w:lang w:val="zh-CN" w:eastAsia="zh-CN" w:bidi="zh-CN"/>
        </w:rPr>
        <w:t>重点考核：本年度按要求组织实施计量标准专项监督检查</w:t>
      </w:r>
      <w:r>
        <w:rPr>
          <w:rFonts w:ascii="宋体" w:hAnsi="宋体" w:eastAsia="仿宋_GB2312" w:cs="仿宋_GB2312"/>
          <w:sz w:val="32"/>
          <w:szCs w:val="32"/>
          <w:lang w:val="zh-CN" w:eastAsia="zh-CN" w:bidi="zh-CN"/>
        </w:rPr>
        <w:t>和标准物质专项检查情况。</w:t>
      </w:r>
    </w:p>
    <w:p>
      <w:pPr>
        <w:widowControl w:val="0"/>
        <w:numPr>
          <w:ilvl w:val="0"/>
          <w:numId w:val="11"/>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r>
        <w:rPr>
          <w:rFonts w:ascii="宋体" w:hAnsi="宋体" w:eastAsia="仿宋_GB2312" w:cs="仿宋_GB2312"/>
          <w:sz w:val="32"/>
          <w:szCs w:val="22"/>
          <w:lang w:val="zh-CN" w:eastAsia="zh-CN" w:bidi="zh-CN"/>
        </w:rPr>
        <w:t>加强计量体系和能力建设。</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r>
        <w:rPr>
          <w:rFonts w:hint="eastAsia" w:ascii="宋体" w:hAnsi="宋体" w:eastAsia="仿宋_GB2312" w:cs="仿宋_GB2312"/>
          <w:sz w:val="32"/>
          <w:szCs w:val="32"/>
          <w:lang w:val="zh-CN" w:eastAsia="zh-CN" w:bidi="zh-CN"/>
        </w:rPr>
        <w:t>重点考核：支</w:t>
      </w:r>
      <w:r>
        <w:rPr>
          <w:rFonts w:ascii="宋体" w:hAnsi="宋体" w:eastAsia="仿宋_GB2312" w:cs="仿宋_GB2312"/>
          <w:sz w:val="32"/>
          <w:szCs w:val="32"/>
          <w:lang w:val="zh-CN" w:eastAsia="zh-CN" w:bidi="zh-CN"/>
        </w:rPr>
        <w:t>持计量技术机构开展科研项目、对授权的计量技术机构开展专项监督检查情况。</w:t>
      </w:r>
    </w:p>
    <w:p>
      <w:pPr>
        <w:widowControl w:val="0"/>
        <w:autoSpaceDE w:val="0"/>
        <w:autoSpaceDN w:val="0"/>
        <w:spacing w:line="590" w:lineRule="exact"/>
        <w:ind w:left="0" w:firstLine="643" w:firstLineChars="200"/>
        <w:jc w:val="both"/>
        <w:rPr>
          <w:rFonts w:ascii="宋体" w:hAnsi="宋体" w:eastAsia="楷体_GB2312" w:cs="仿宋_GB2312"/>
          <w:b/>
          <w:bCs/>
          <w:sz w:val="32"/>
          <w:szCs w:val="32"/>
          <w:lang w:val="zh-CN" w:eastAsia="zh-CN" w:bidi="zh-CN"/>
        </w:rPr>
      </w:pPr>
      <w:bookmarkStart w:id="72" w:name="（十五）推进标准化工作。"/>
      <w:bookmarkEnd w:id="72"/>
      <w:r>
        <w:rPr>
          <w:rFonts w:hint="eastAsia" w:ascii="宋体" w:hAnsi="宋体" w:eastAsia="楷体_GB2312" w:cs="仿宋_GB2312"/>
          <w:b/>
          <w:bCs/>
          <w:sz w:val="32"/>
          <w:szCs w:val="32"/>
          <w:lang w:val="zh-CN" w:eastAsia="zh-CN" w:bidi="zh-CN"/>
        </w:rPr>
        <w:t>（十五）推进标准化工作。</w:t>
      </w:r>
    </w:p>
    <w:p>
      <w:pPr>
        <w:widowControl w:val="0"/>
        <w:numPr>
          <w:ilvl w:val="0"/>
          <w:numId w:val="12"/>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73" w:name="1.统筹推进标准化工作。"/>
      <w:bookmarkEnd w:id="73"/>
      <w:r>
        <w:rPr>
          <w:rFonts w:ascii="宋体" w:hAnsi="宋体" w:eastAsia="仿宋_GB2312" w:cs="仿宋_GB2312"/>
          <w:sz w:val="32"/>
          <w:szCs w:val="22"/>
          <w:lang w:val="zh-CN" w:eastAsia="zh-CN" w:bidi="zh-CN"/>
        </w:rPr>
        <w:t>统筹推进标准化工作。</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74" w:name="重点考核：将标准化工作纳入本级国民经济和社会发展规划情况。"/>
      <w:bookmarkEnd w:id="74"/>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将标准化工作纳入本级国民经济和社会发展规划情况。</w:t>
      </w:r>
    </w:p>
    <w:p>
      <w:pPr>
        <w:widowControl w:val="0"/>
        <w:numPr>
          <w:ilvl w:val="0"/>
          <w:numId w:val="12"/>
        </w:numPr>
        <w:tabs>
          <w:tab w:val="left" w:pos="995"/>
        </w:tabs>
        <w:autoSpaceDE w:val="0"/>
        <w:autoSpaceDN w:val="0"/>
        <w:spacing w:line="590" w:lineRule="exact"/>
        <w:ind w:left="0" w:firstLine="640" w:firstLineChars="200"/>
        <w:jc w:val="both"/>
        <w:rPr>
          <w:rFonts w:ascii="宋体" w:hAnsi="宋体" w:eastAsia="仿宋_GB2312" w:cs="仿宋_GB2312"/>
          <w:sz w:val="32"/>
          <w:szCs w:val="22"/>
          <w:lang w:val="zh-CN" w:eastAsia="zh-CN" w:bidi="zh-CN"/>
        </w:rPr>
      </w:pPr>
      <w:bookmarkStart w:id="75" w:name="2.参与国家标准制修订工作、开展标准化试点示范工作。"/>
      <w:bookmarkEnd w:id="75"/>
      <w:r>
        <w:rPr>
          <w:rFonts w:ascii="宋体" w:hAnsi="宋体" w:eastAsia="仿宋_GB2312" w:cs="仿宋_GB2312"/>
          <w:sz w:val="32"/>
          <w:szCs w:val="22"/>
          <w:lang w:val="zh-CN" w:eastAsia="zh-CN" w:bidi="zh-CN"/>
        </w:rPr>
        <w:t>参与国家标准制修订工作、开展标准化试点示范工作。</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76" w:name="重点考核：参与国家或国际标准制修订工作及开展标准化试点示范工作情况。"/>
      <w:bookmarkEnd w:id="76"/>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参与国家或国际标准制修订工作及开展标准化试点示范工作情况。</w:t>
      </w:r>
    </w:p>
    <w:p>
      <w:pPr>
        <w:widowControl w:val="0"/>
        <w:numPr>
          <w:ilvl w:val="0"/>
          <w:numId w:val="12"/>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77" w:name="3.推进农业全产业链标准化工作。"/>
      <w:bookmarkEnd w:id="77"/>
      <w:bookmarkStart w:id="78" w:name="4.建设推动本地区高质量发展的标准体系。"/>
      <w:bookmarkEnd w:id="78"/>
      <w:r>
        <w:rPr>
          <w:rFonts w:ascii="宋体" w:hAnsi="宋体" w:eastAsia="仿宋_GB2312" w:cs="仿宋_GB2312"/>
          <w:sz w:val="32"/>
          <w:szCs w:val="22"/>
          <w:lang w:val="zh-CN" w:eastAsia="zh-CN" w:bidi="zh-CN"/>
        </w:rPr>
        <w:t>建设推动本地区高质量发展的标准体系。</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1分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79" w:name="重点考核：实质性参与国际标准化活动情况；开展标准联通共建“一带一路”行动情任务，"/>
      <w:bookmarkEnd w:id="79"/>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实质性参与国际</w:t>
      </w:r>
      <w:r>
        <w:rPr>
          <w:rFonts w:hint="eastAsia" w:ascii="宋体" w:hAnsi="宋体" w:eastAsia="仿宋_GB2312" w:cs="仿宋_GB2312"/>
          <w:sz w:val="32"/>
          <w:szCs w:val="32"/>
          <w:lang w:val="zh-CN" w:eastAsia="zh-CN" w:bidi="zh-CN"/>
        </w:rPr>
        <w:t>、国家和省</w:t>
      </w:r>
      <w:r>
        <w:rPr>
          <w:rFonts w:ascii="宋体" w:hAnsi="宋体" w:eastAsia="仿宋_GB2312" w:cs="仿宋_GB2312"/>
          <w:sz w:val="32"/>
          <w:szCs w:val="32"/>
          <w:lang w:val="zh-CN" w:eastAsia="zh-CN" w:bidi="zh-CN"/>
        </w:rPr>
        <w:t>标准化活动情况</w:t>
      </w:r>
      <w:bookmarkStart w:id="80" w:name="况；实施企业标准“领跑者”制度情况；出台标准化政策措施情况；开展对标达标工作情况"/>
      <w:bookmarkEnd w:id="80"/>
      <w:r>
        <w:rPr>
          <w:rFonts w:hint="eastAsia" w:ascii="宋体" w:hAnsi="宋体" w:eastAsia="仿宋_GB2312" w:cs="仿宋_GB2312"/>
          <w:sz w:val="32"/>
          <w:szCs w:val="32"/>
          <w:lang w:val="zh-CN" w:eastAsia="zh-CN" w:bidi="zh-CN"/>
        </w:rPr>
        <w:t>；</w:t>
      </w:r>
      <w:r>
        <w:rPr>
          <w:rFonts w:ascii="宋体" w:hAnsi="宋体" w:eastAsia="仿宋_GB2312" w:cs="仿宋_GB2312"/>
          <w:sz w:val="32"/>
          <w:szCs w:val="32"/>
          <w:lang w:val="zh-CN" w:eastAsia="zh-CN" w:bidi="zh-CN"/>
        </w:rPr>
        <w:t>实施企业标准</w:t>
      </w:r>
      <w:r>
        <w:rPr>
          <w:rFonts w:ascii="宋体" w:hAnsi="宋体" w:eastAsia="Times New Roman" w:cs="仿宋_GB2312"/>
          <w:sz w:val="32"/>
          <w:szCs w:val="32"/>
          <w:lang w:val="zh-CN" w:eastAsia="zh-CN" w:bidi="zh-CN"/>
        </w:rPr>
        <w:t>“</w:t>
      </w:r>
      <w:r>
        <w:rPr>
          <w:rFonts w:ascii="宋体" w:hAnsi="宋体" w:eastAsia="仿宋_GB2312" w:cs="仿宋_GB2312"/>
          <w:sz w:val="32"/>
          <w:szCs w:val="32"/>
          <w:lang w:val="zh-CN" w:eastAsia="zh-CN" w:bidi="zh-CN"/>
        </w:rPr>
        <w:t>领跑者</w:t>
      </w:r>
      <w:r>
        <w:rPr>
          <w:rFonts w:ascii="宋体" w:hAnsi="宋体" w:eastAsia="Times New Roman" w:cs="仿宋_GB2312"/>
          <w:sz w:val="32"/>
          <w:szCs w:val="32"/>
          <w:lang w:val="zh-CN" w:eastAsia="zh-CN" w:bidi="zh-CN"/>
        </w:rPr>
        <w:t>”</w:t>
      </w:r>
      <w:r>
        <w:rPr>
          <w:rFonts w:ascii="宋体" w:hAnsi="宋体" w:eastAsia="仿宋_GB2312" w:cs="仿宋_GB2312"/>
          <w:sz w:val="32"/>
          <w:szCs w:val="32"/>
          <w:lang w:val="zh-CN" w:eastAsia="zh-CN" w:bidi="zh-CN"/>
        </w:rPr>
        <w:t>制度情况；开展对标达标工作情况；开展地方标准备案工作情况；推进地方标准公开工作情况；开展地方标准监督管理情况。</w:t>
      </w:r>
    </w:p>
    <w:p>
      <w:pPr>
        <w:widowControl w:val="0"/>
        <w:autoSpaceDE w:val="0"/>
        <w:autoSpaceDN w:val="0"/>
        <w:spacing w:line="590" w:lineRule="exact"/>
        <w:ind w:left="0" w:firstLine="643" w:firstLineChars="200"/>
        <w:jc w:val="both"/>
        <w:rPr>
          <w:rFonts w:hint="default" w:ascii="宋体" w:hAnsi="宋体" w:eastAsia="仿宋_GB2312" w:cs="仿宋_GB2312"/>
          <w:b/>
          <w:bCs/>
          <w:sz w:val="32"/>
          <w:szCs w:val="22"/>
          <w:lang w:val="en-US" w:eastAsia="zh-CN" w:bidi="zh-CN"/>
        </w:rPr>
      </w:pPr>
      <w:bookmarkStart w:id="81" w:name="（十六）推进检验检测工作。"/>
      <w:bookmarkEnd w:id="81"/>
      <w:r>
        <w:rPr>
          <w:rFonts w:hint="eastAsia" w:ascii="宋体" w:hAnsi="宋体" w:eastAsia="楷体_GB2312" w:cs="仿宋_GB2312"/>
          <w:b/>
          <w:bCs/>
          <w:sz w:val="32"/>
          <w:szCs w:val="32"/>
          <w:lang w:val="zh-CN" w:eastAsia="zh-CN" w:bidi="zh-CN"/>
        </w:rPr>
        <w:t>（</w:t>
      </w:r>
      <w:r>
        <w:rPr>
          <w:rFonts w:hint="eastAsia" w:ascii="宋体" w:hAnsi="宋体" w:eastAsia="仿宋_GB2312" w:cs="仿宋_GB2312"/>
          <w:b/>
          <w:bCs/>
          <w:sz w:val="32"/>
          <w:szCs w:val="22"/>
          <w:lang w:val="en-US" w:eastAsia="zh-CN" w:bidi="zh-CN"/>
        </w:rPr>
        <w:t>十六）推进检验检测工作。</w:t>
      </w:r>
      <w:r>
        <w:rPr>
          <w:rFonts w:hint="eastAsia" w:ascii="宋体" w:hAnsi="宋体" w:eastAsia="楷体_GB2312" w:cs="仿宋_GB2312"/>
          <w:b w:val="0"/>
          <w:bCs w:val="0"/>
          <w:sz w:val="32"/>
          <w:szCs w:val="32"/>
          <w:lang w:val="zh-CN" w:eastAsia="zh-CN" w:bidi="zh-CN"/>
        </w:rPr>
        <w:t>（</w:t>
      </w:r>
      <w:r>
        <w:rPr>
          <w:rFonts w:hint="eastAsia" w:ascii="宋体" w:hAnsi="宋体" w:eastAsia="仿宋_GB2312" w:cs="仿宋_GB2312"/>
          <w:sz w:val="32"/>
          <w:szCs w:val="22"/>
          <w:lang w:val="en-US" w:eastAsia="zh-CN" w:bidi="zh-CN"/>
        </w:rPr>
        <w:t>1.5分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en-US"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82" w:name="重点考核：在重点检验检测领域组织实施能力验证、实验室间比对或盲样考核情况；推动检"/>
      <w:bookmarkEnd w:id="82"/>
      <w:r>
        <w:rPr>
          <w:rFonts w:hint="eastAsia" w:ascii="宋体" w:hAnsi="宋体" w:eastAsia="仿宋_GB2312" w:cs="仿宋_GB2312"/>
          <w:sz w:val="32"/>
          <w:szCs w:val="32"/>
          <w:lang w:val="zh-CN" w:eastAsia="zh-CN" w:bidi="zh-CN"/>
        </w:rPr>
        <w:t>重点考核：</w:t>
      </w:r>
      <w:bookmarkStart w:id="83" w:name="（十七）提升质量认证效能。"/>
      <w:bookmarkEnd w:id="83"/>
      <w:r>
        <w:rPr>
          <w:rFonts w:hint="eastAsia" w:ascii="宋体" w:hAnsi="宋体" w:eastAsia="仿宋_GB2312" w:cs="仿宋_GB2312"/>
          <w:sz w:val="32"/>
          <w:szCs w:val="32"/>
          <w:lang w:val="zh-CN" w:eastAsia="zh-CN" w:bidi="zh-CN"/>
        </w:rPr>
        <w:t>在重点检验检测领域组织参加省局开展的能力验证及督促整改情况；“双随机、一公开”抽查比例情况；检验检测统计数据上报。</w:t>
      </w:r>
    </w:p>
    <w:p>
      <w:pPr>
        <w:widowControl w:val="0"/>
        <w:autoSpaceDE w:val="0"/>
        <w:autoSpaceDN w:val="0"/>
        <w:spacing w:line="590" w:lineRule="exact"/>
        <w:ind w:left="0" w:firstLine="643" w:firstLineChars="200"/>
        <w:jc w:val="both"/>
        <w:rPr>
          <w:rFonts w:hint="eastAsia" w:ascii="宋体" w:hAnsi="宋体" w:eastAsia="楷体_GB2312" w:cs="仿宋_GB2312"/>
          <w:b/>
          <w:bCs/>
          <w:sz w:val="32"/>
          <w:szCs w:val="32"/>
          <w:lang w:val="zh-CN" w:eastAsia="zh-CN" w:bidi="zh-CN"/>
        </w:rPr>
      </w:pPr>
      <w:r>
        <w:rPr>
          <w:rFonts w:hint="eastAsia" w:ascii="宋体" w:hAnsi="宋体" w:eastAsia="楷体_GB2312" w:cs="仿宋_GB2312"/>
          <w:b/>
          <w:bCs/>
          <w:sz w:val="32"/>
          <w:szCs w:val="32"/>
          <w:lang w:val="zh-CN" w:eastAsia="zh-CN" w:bidi="zh-CN"/>
        </w:rPr>
        <w:t>（十七）提升质量认证效能。</w:t>
      </w:r>
    </w:p>
    <w:p>
      <w:pPr>
        <w:widowControl w:val="0"/>
        <w:numPr>
          <w:ilvl w:val="0"/>
          <w:numId w:val="13"/>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84" w:name="1.统筹推进质量认证工作。"/>
      <w:bookmarkEnd w:id="84"/>
      <w:r>
        <w:rPr>
          <w:rFonts w:ascii="宋体" w:hAnsi="宋体" w:eastAsia="仿宋_GB2312" w:cs="仿宋_GB2312"/>
          <w:sz w:val="32"/>
          <w:szCs w:val="22"/>
          <w:lang w:val="zh-CN" w:eastAsia="zh-CN" w:bidi="zh-CN"/>
        </w:rPr>
        <w:t>统筹推进质量认证工作。</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0.5分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85" w:name="重点考核：将质量认证纳入地方经济社会发展规划或同级党委、政府年度工作要点或重点工"/>
      <w:bookmarkEnd w:id="85"/>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将质量认证纳入地方经济社会发展规划或同级党委、政府年度工作要点或重点工作部署情况。</w:t>
      </w:r>
    </w:p>
    <w:p>
      <w:pPr>
        <w:widowControl w:val="0"/>
        <w:numPr>
          <w:ilvl w:val="0"/>
          <w:numId w:val="13"/>
        </w:numPr>
        <w:tabs>
          <w:tab w:val="left" w:pos="997"/>
        </w:tabs>
        <w:autoSpaceDE w:val="0"/>
        <w:autoSpaceDN w:val="0"/>
        <w:spacing w:line="590" w:lineRule="exact"/>
        <w:ind w:left="0" w:firstLine="640" w:firstLineChars="200"/>
        <w:jc w:val="both"/>
        <w:rPr>
          <w:rFonts w:ascii="宋体" w:hAnsi="宋体" w:eastAsia="仿宋_GB2312" w:cs="仿宋_GB2312"/>
          <w:b/>
          <w:bCs/>
          <w:sz w:val="32"/>
          <w:szCs w:val="32"/>
          <w:lang w:val="zh-CN" w:eastAsia="zh-CN" w:bidi="zh-CN"/>
        </w:rPr>
      </w:pPr>
      <w:bookmarkStart w:id="86" w:name="2.推动开展产品、管理体系、服务认证，鼓励采信绿色、有机统筹推进质量认证工作。等"/>
      <w:bookmarkEnd w:id="86"/>
      <w:r>
        <w:rPr>
          <w:rFonts w:hint="eastAsia" w:ascii="宋体" w:hAnsi="宋体" w:eastAsia="仿宋_GB2312" w:cs="仿宋_GB2312"/>
          <w:sz w:val="32"/>
          <w:szCs w:val="32"/>
          <w:lang w:val="zh-CN" w:eastAsia="zh-CN" w:bidi="zh-CN"/>
        </w:rPr>
        <w:t>推动开展产品、管理体系、服务认证，鼓励采信绿色、有机等产品认证和管理体系、服务认证结果。（</w:t>
      </w:r>
      <w:r>
        <w:rPr>
          <w:rFonts w:hint="eastAsia" w:ascii="宋体" w:hAnsi="宋体" w:eastAsia="仿宋_GB2312" w:cs="仿宋_GB2312"/>
          <w:sz w:val="32"/>
          <w:szCs w:val="32"/>
          <w:lang w:val="en-US" w:eastAsia="zh-CN" w:bidi="zh-CN"/>
        </w:rPr>
        <w:t>0.2分</w:t>
      </w:r>
      <w:r>
        <w:rPr>
          <w:rFonts w:hint="eastAsia" w:ascii="宋体" w:hAnsi="宋体" w:eastAsia="仿宋_GB2312" w:cs="仿宋_GB2312"/>
          <w:sz w:val="32"/>
          <w:szCs w:val="32"/>
          <w:lang w:val="zh-CN" w:eastAsia="zh-CN" w:bidi="zh-CN"/>
        </w:rPr>
        <w:t>）</w:t>
      </w:r>
      <w:r>
        <w:rPr>
          <w:rFonts w:hint="eastAsia" w:ascii="宋体" w:hAnsi="宋体" w:eastAsia="仿宋_GB2312" w:cs="仿宋_GB2312"/>
          <w:b/>
          <w:bCs/>
          <w:sz w:val="32"/>
          <w:szCs w:val="32"/>
          <w:lang w:val="zh-CN" w:eastAsia="zh-CN" w:bidi="zh-CN"/>
        </w:rPr>
        <w:t>（责任单位：市场监督管理局）</w:t>
      </w:r>
    </w:p>
    <w:p>
      <w:pPr>
        <w:widowControl w:val="0"/>
        <w:tabs>
          <w:tab w:val="left" w:pos="997"/>
        </w:tabs>
        <w:autoSpaceDE w:val="0"/>
        <w:autoSpaceDN w:val="0"/>
        <w:spacing w:line="590" w:lineRule="exact"/>
        <w:ind w:left="0" w:firstLine="640" w:firstLineChars="200"/>
        <w:jc w:val="both"/>
        <w:rPr>
          <w:rFonts w:ascii="宋体" w:hAnsi="宋体" w:eastAsia="仿宋_GB2312" w:cs="仿宋_GB2312"/>
          <w:sz w:val="32"/>
          <w:szCs w:val="22"/>
          <w:lang w:val="zh-CN" w:eastAsia="zh-CN" w:bidi="zh-CN"/>
        </w:rPr>
      </w:pPr>
      <w:bookmarkStart w:id="87" w:name="重点考核：贯彻落实质量认证政策和制度安排，推动开展产品、管理体系、服务认证情况；"/>
      <w:bookmarkEnd w:id="87"/>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22"/>
          <w:lang w:val="zh-CN" w:eastAsia="zh-CN" w:bidi="zh-CN"/>
        </w:rPr>
        <w:t>贯彻落实质量认证政策和制度安排，推动开展产品、管理体系、服务认证情况；鼓励采信认证结果情况。</w:t>
      </w:r>
    </w:p>
    <w:p>
      <w:pPr>
        <w:widowControl w:val="0"/>
        <w:numPr>
          <w:ilvl w:val="0"/>
          <w:numId w:val="13"/>
        </w:numPr>
        <w:tabs>
          <w:tab w:val="left" w:pos="996"/>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88" w:name="3.开展小微企业质量管理体系认证升级行动。"/>
      <w:bookmarkEnd w:id="88"/>
      <w:r>
        <w:rPr>
          <w:rFonts w:ascii="宋体" w:hAnsi="宋体" w:eastAsia="仿宋_GB2312" w:cs="仿宋_GB2312"/>
          <w:sz w:val="32"/>
          <w:szCs w:val="22"/>
          <w:lang w:val="zh-CN" w:eastAsia="zh-CN" w:bidi="zh-CN"/>
        </w:rPr>
        <w:t>开展小微企业质量管理体系认证</w:t>
      </w:r>
      <w:r>
        <w:rPr>
          <w:rFonts w:hint="eastAsia" w:ascii="宋体" w:hAnsi="宋体" w:eastAsia="仿宋_GB2312" w:cs="仿宋_GB2312"/>
          <w:sz w:val="32"/>
          <w:szCs w:val="22"/>
          <w:lang w:val="zh-CN" w:eastAsia="zh-CN" w:bidi="zh-CN"/>
        </w:rPr>
        <w:t>提升</w:t>
      </w:r>
      <w:r>
        <w:rPr>
          <w:rFonts w:ascii="宋体" w:hAnsi="宋体" w:eastAsia="仿宋_GB2312" w:cs="仿宋_GB2312"/>
          <w:sz w:val="32"/>
          <w:szCs w:val="22"/>
          <w:lang w:val="zh-CN" w:eastAsia="zh-CN" w:bidi="zh-CN"/>
        </w:rPr>
        <w:t>行动。</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0.7分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89" w:name="重点考核：出台小微企业质量管理体系认证提升工作配套措施情况及成效情况。"/>
      <w:bookmarkEnd w:id="89"/>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出台小微企业质量管理体系认证提升工作配套措施及成效情况。</w:t>
      </w:r>
    </w:p>
    <w:p>
      <w:pPr>
        <w:widowControl w:val="0"/>
        <w:numPr>
          <w:ilvl w:val="0"/>
          <w:numId w:val="13"/>
        </w:numPr>
        <w:tabs>
          <w:tab w:val="left" w:pos="996"/>
        </w:tabs>
        <w:autoSpaceDE w:val="0"/>
        <w:autoSpaceDN w:val="0"/>
        <w:spacing w:line="590" w:lineRule="exact"/>
        <w:ind w:left="0" w:firstLine="640" w:firstLineChars="200"/>
        <w:jc w:val="both"/>
        <w:rPr>
          <w:rFonts w:ascii="宋体" w:hAnsi="宋体" w:eastAsia="仿宋_GB2312" w:cs="仿宋_GB2312"/>
          <w:sz w:val="32"/>
          <w:szCs w:val="22"/>
          <w:lang w:val="zh-CN" w:eastAsia="zh-CN" w:bidi="zh-CN"/>
        </w:rPr>
      </w:pPr>
      <w:bookmarkStart w:id="90" w:name="4.加强强制性产品认证监管，查处无证出厂销售行为，做好CCC免办工作。"/>
      <w:bookmarkEnd w:id="90"/>
      <w:r>
        <w:rPr>
          <w:rFonts w:ascii="宋体" w:hAnsi="宋体" w:eastAsia="仿宋_GB2312" w:cs="仿宋_GB2312"/>
          <w:sz w:val="32"/>
          <w:szCs w:val="22"/>
          <w:lang w:val="zh-CN" w:eastAsia="zh-CN" w:bidi="zh-CN"/>
        </w:rPr>
        <w:t>加强强制性产品认证监管，查处无证出厂销售行为，做好</w:t>
      </w:r>
      <w:r>
        <w:rPr>
          <w:rFonts w:ascii="宋体" w:hAnsi="宋体" w:eastAsia="Times New Roman" w:cs="仿宋_GB2312"/>
          <w:sz w:val="32"/>
          <w:szCs w:val="22"/>
          <w:lang w:val="zh-CN" w:eastAsia="zh-CN" w:bidi="zh-CN"/>
        </w:rPr>
        <w:t>CCC</w:t>
      </w:r>
      <w:r>
        <w:rPr>
          <w:rFonts w:ascii="宋体" w:hAnsi="宋体" w:eastAsia="仿宋_GB2312" w:cs="仿宋_GB2312"/>
          <w:sz w:val="32"/>
          <w:szCs w:val="22"/>
          <w:lang w:val="zh-CN" w:eastAsia="zh-CN" w:bidi="zh-CN"/>
        </w:rPr>
        <w:t>免办工作。</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0.3分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widowControl w:val="0"/>
        <w:autoSpaceDE w:val="0"/>
        <w:autoSpaceDN w:val="0"/>
        <w:spacing w:line="590" w:lineRule="exact"/>
        <w:ind w:left="0" w:firstLine="640" w:firstLineChars="200"/>
        <w:jc w:val="both"/>
        <w:rPr>
          <w:rFonts w:ascii="宋体" w:hAnsi="宋体" w:eastAsia="仿宋_GB2312" w:cs="仿宋_GB2312"/>
          <w:sz w:val="32"/>
          <w:szCs w:val="32"/>
          <w:lang w:val="zh-CN" w:eastAsia="zh-CN" w:bidi="zh-CN"/>
        </w:rPr>
      </w:pPr>
      <w:bookmarkStart w:id="91" w:name="重点考核：开展查处无证出厂销售CCC目录内产品行为，按要求和时限完成CCC免办审"/>
      <w:bookmarkEnd w:id="91"/>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开展查处无证出厂销售</w:t>
      </w:r>
      <w:r>
        <w:rPr>
          <w:rFonts w:ascii="宋体" w:hAnsi="宋体" w:eastAsia="Times New Roman" w:cs="仿宋_GB2312"/>
          <w:sz w:val="32"/>
          <w:szCs w:val="32"/>
          <w:lang w:val="zh-CN" w:eastAsia="zh-CN" w:bidi="zh-CN"/>
        </w:rPr>
        <w:t>CCC</w:t>
      </w:r>
      <w:r>
        <w:rPr>
          <w:rFonts w:ascii="宋体" w:hAnsi="宋体" w:eastAsia="仿宋_GB2312" w:cs="仿宋_GB2312"/>
          <w:sz w:val="32"/>
          <w:szCs w:val="32"/>
          <w:lang w:val="zh-CN" w:eastAsia="zh-CN" w:bidi="zh-CN"/>
        </w:rPr>
        <w:t>目录内产品行为，按要求和时限完成</w:t>
      </w:r>
      <w:r>
        <w:rPr>
          <w:rFonts w:ascii="宋体" w:hAnsi="宋体" w:eastAsia="Times New Roman" w:cs="仿宋_GB2312"/>
          <w:sz w:val="32"/>
          <w:szCs w:val="32"/>
          <w:lang w:val="zh-CN" w:eastAsia="zh-CN" w:bidi="zh-CN"/>
        </w:rPr>
        <w:t>CCC</w:t>
      </w:r>
      <w:r>
        <w:rPr>
          <w:rFonts w:ascii="宋体" w:hAnsi="宋体" w:eastAsia="仿宋_GB2312" w:cs="仿宋_GB2312"/>
          <w:sz w:val="32"/>
          <w:szCs w:val="32"/>
          <w:lang w:val="zh-CN" w:eastAsia="zh-CN" w:bidi="zh-CN"/>
        </w:rPr>
        <w:t>免办及后续监管情况。</w:t>
      </w:r>
    </w:p>
    <w:p>
      <w:pPr>
        <w:widowControl w:val="0"/>
        <w:numPr>
          <w:ilvl w:val="0"/>
          <w:numId w:val="13"/>
        </w:numPr>
        <w:tabs>
          <w:tab w:val="left" w:pos="997"/>
        </w:tabs>
        <w:autoSpaceDE w:val="0"/>
        <w:autoSpaceDN w:val="0"/>
        <w:spacing w:line="590" w:lineRule="exact"/>
        <w:ind w:left="0" w:firstLine="640" w:firstLineChars="200"/>
        <w:jc w:val="both"/>
        <w:rPr>
          <w:rFonts w:ascii="宋体" w:hAnsi="宋体" w:eastAsia="仿宋_GB2312" w:cs="仿宋_GB2312"/>
          <w:b/>
          <w:bCs/>
          <w:sz w:val="32"/>
          <w:szCs w:val="22"/>
          <w:lang w:val="zh-CN" w:eastAsia="zh-CN" w:bidi="zh-CN"/>
        </w:rPr>
      </w:pPr>
      <w:bookmarkStart w:id="92" w:name="5.开展自愿性认证领域认证活动、认证结果“双随机、一公开”检查。"/>
      <w:bookmarkEnd w:id="92"/>
      <w:r>
        <w:rPr>
          <w:rFonts w:ascii="宋体" w:hAnsi="宋体" w:eastAsia="仿宋_GB2312" w:cs="仿宋_GB2312"/>
          <w:sz w:val="32"/>
          <w:szCs w:val="22"/>
          <w:lang w:val="zh-CN" w:eastAsia="zh-CN" w:bidi="zh-CN"/>
        </w:rPr>
        <w:t>开展自愿性认证领域认证活动、认证结果“双随机、一公开”检查。</w:t>
      </w:r>
      <w:r>
        <w:rPr>
          <w:rFonts w:hint="eastAsia" w:ascii="宋体" w:hAnsi="宋体" w:eastAsia="仿宋_GB2312" w:cs="仿宋_GB2312"/>
          <w:sz w:val="32"/>
          <w:szCs w:val="22"/>
          <w:lang w:val="zh-CN" w:eastAsia="zh-CN" w:bidi="zh-CN"/>
        </w:rPr>
        <w:t>（</w:t>
      </w:r>
      <w:r>
        <w:rPr>
          <w:rFonts w:hint="eastAsia" w:ascii="宋体" w:hAnsi="宋体" w:eastAsia="仿宋_GB2312" w:cs="仿宋_GB2312"/>
          <w:sz w:val="32"/>
          <w:szCs w:val="22"/>
          <w:lang w:val="en-US" w:eastAsia="zh-CN" w:bidi="zh-CN"/>
        </w:rPr>
        <w:t>0.3分</w:t>
      </w:r>
      <w:r>
        <w:rPr>
          <w:rFonts w:hint="eastAsia" w:ascii="宋体" w:hAnsi="宋体" w:eastAsia="仿宋_GB2312" w:cs="仿宋_GB2312"/>
          <w:sz w:val="32"/>
          <w:szCs w:val="22"/>
          <w:lang w:val="zh-CN" w:eastAsia="zh-CN" w:bidi="zh-CN"/>
        </w:rPr>
        <w:t>）</w:t>
      </w:r>
      <w:r>
        <w:rPr>
          <w:rFonts w:hint="eastAsia" w:ascii="宋体" w:hAnsi="宋体" w:eastAsia="仿宋_GB2312" w:cs="仿宋_GB2312"/>
          <w:b/>
          <w:bCs/>
          <w:sz w:val="32"/>
          <w:szCs w:val="22"/>
          <w:lang w:val="zh-CN" w:eastAsia="zh-CN" w:bidi="zh-CN"/>
        </w:rPr>
        <w:t>（责任单位：市场监督管理局）</w:t>
      </w:r>
    </w:p>
    <w:p>
      <w:pPr>
        <w:snapToGrid w:val="0"/>
        <w:spacing w:line="594" w:lineRule="exact"/>
        <w:rPr>
          <w:rFonts w:hint="eastAsia" w:ascii="黑体" w:hAnsi="黑体" w:eastAsia="黑体" w:cs="黑体"/>
          <w:color w:val="000000"/>
          <w:sz w:val="32"/>
          <w:szCs w:val="32"/>
        </w:rPr>
        <w:sectPr>
          <w:pgSz w:w="11900" w:h="16838"/>
          <w:pgMar w:top="1440" w:right="1440" w:bottom="1440" w:left="1440" w:header="850" w:footer="992" w:gutter="0"/>
          <w:pgNumType w:fmt="numberInDash"/>
          <w:cols w:space="720" w:num="1"/>
          <w:rtlGutter w:val="0"/>
          <w:docGrid w:linePitch="0" w:charSpace="0"/>
        </w:sectPr>
      </w:pPr>
      <w:bookmarkStart w:id="93" w:name="重点考核：部署开展自愿性认证领域认证活动、认证结果“双随机、一公开”检查、自愿性"/>
      <w:bookmarkEnd w:id="93"/>
      <w:r>
        <w:rPr>
          <w:rFonts w:hint="eastAsia" w:ascii="宋体" w:hAnsi="宋体" w:eastAsia="仿宋_GB2312" w:cs="仿宋_GB2312"/>
          <w:sz w:val="32"/>
          <w:szCs w:val="32"/>
          <w:lang w:val="zh-CN" w:eastAsia="zh-CN" w:bidi="zh-CN"/>
        </w:rPr>
        <w:t>重点考核：</w:t>
      </w:r>
      <w:r>
        <w:rPr>
          <w:rFonts w:ascii="宋体" w:hAnsi="宋体" w:eastAsia="仿宋_GB2312" w:cs="仿宋_GB2312"/>
          <w:sz w:val="32"/>
          <w:szCs w:val="32"/>
          <w:lang w:val="zh-CN" w:eastAsia="zh-CN" w:bidi="zh-CN"/>
        </w:rPr>
        <w:t>部署开展自愿性认证领域认证活动、认证结果“双随机、一公开”检查、</w:t>
      </w:r>
      <w:r>
        <w:rPr>
          <w:rFonts w:hint="eastAsia" w:ascii="宋体" w:hAnsi="宋体" w:eastAsia="仿宋_GB2312" w:cs="仿宋_GB2312"/>
          <w:sz w:val="32"/>
          <w:szCs w:val="32"/>
          <w:lang w:val="zh-CN" w:eastAsia="zh-CN" w:bidi="zh-CN"/>
        </w:rPr>
        <w:t>做好结果的后处理工作</w:t>
      </w:r>
      <w:r>
        <w:rPr>
          <w:rFonts w:ascii="宋体" w:hAnsi="宋体" w:eastAsia="仿宋_GB2312" w:cs="仿宋_GB2312"/>
          <w:sz w:val="32"/>
          <w:szCs w:val="32"/>
          <w:lang w:val="zh-CN" w:eastAsia="zh-CN" w:bidi="zh-CN"/>
        </w:rPr>
        <w:t>。</w:t>
      </w:r>
    </w:p>
    <w:p>
      <w:pPr>
        <w:snapToGrid w:val="0"/>
        <w:spacing w:line="594"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spacing w:after="0" w:line="534" w:lineRule="exact"/>
        <w:ind w:right="-1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××县（市、区）人民政府</w:t>
      </w:r>
    </w:p>
    <w:p>
      <w:pPr>
        <w:spacing w:after="0" w:line="534" w:lineRule="exact"/>
        <w:ind w:right="-1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质量工作考核自评报告</w:t>
      </w:r>
    </w:p>
    <w:p>
      <w:pPr>
        <w:spacing w:after="0" w:line="168" w:lineRule="exact"/>
        <w:rPr>
          <w:rFonts w:hint="eastAsia" w:ascii="仿宋_GB2312" w:hAnsi="仿宋_GB2312" w:eastAsia="仿宋_GB2312" w:cs="仿宋_GB2312"/>
          <w:sz w:val="20"/>
          <w:szCs w:val="20"/>
        </w:rPr>
      </w:pPr>
    </w:p>
    <w:p>
      <w:pPr>
        <w:spacing w:after="0" w:line="366" w:lineRule="exact"/>
        <w:ind w:right="-13"/>
        <w:jc w:val="center"/>
        <w:rPr>
          <w:rFonts w:hint="eastAsia" w:ascii="仿宋_GB2312" w:hAnsi="仿宋_GB2312" w:eastAsia="仿宋_GB2312" w:cs="仿宋_GB2312"/>
          <w:sz w:val="20"/>
          <w:szCs w:val="20"/>
        </w:rPr>
      </w:pPr>
      <w:r>
        <w:rPr>
          <w:rFonts w:hint="eastAsia" w:ascii="仿宋_GB2312" w:hAnsi="仿宋_GB2312" w:eastAsia="仿宋_GB2312" w:cs="仿宋_GB2312"/>
          <w:sz w:val="32"/>
          <w:szCs w:val="32"/>
        </w:rPr>
        <w:t>（模板）</w:t>
      </w:r>
    </w:p>
    <w:p>
      <w:pPr>
        <w:spacing w:after="0" w:line="200" w:lineRule="exact"/>
        <w:rPr>
          <w:rFonts w:hint="eastAsia" w:ascii="仿宋_GB2312" w:hAnsi="仿宋_GB2312" w:eastAsia="仿宋_GB2312" w:cs="仿宋_GB2312"/>
          <w:sz w:val="20"/>
          <w:szCs w:val="20"/>
        </w:rPr>
      </w:pPr>
    </w:p>
    <w:p>
      <w:pPr>
        <w:spacing w:after="0" w:line="200" w:lineRule="exact"/>
        <w:rPr>
          <w:rFonts w:hint="eastAsia" w:ascii="仿宋_GB2312" w:hAnsi="仿宋_GB2312" w:eastAsia="仿宋_GB2312" w:cs="仿宋_GB2312"/>
          <w:sz w:val="20"/>
          <w:szCs w:val="20"/>
        </w:rPr>
      </w:pPr>
    </w:p>
    <w:p>
      <w:pPr>
        <w:spacing w:after="0" w:line="319" w:lineRule="exact"/>
        <w:rPr>
          <w:rFonts w:hint="eastAsia" w:ascii="仿宋_GB2312" w:hAnsi="仿宋_GB2312" w:eastAsia="仿宋_GB2312" w:cs="仿宋_GB2312"/>
          <w:sz w:val="20"/>
          <w:szCs w:val="20"/>
        </w:rPr>
      </w:pPr>
    </w:p>
    <w:p>
      <w:pPr>
        <w:spacing w:after="0" w:line="366" w:lineRule="exact"/>
        <w:ind w:left="7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一、202</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sz w:val="36"/>
          <w:szCs w:val="36"/>
        </w:rPr>
        <w:t>年质量工作情况</w:t>
      </w:r>
    </w:p>
    <w:p>
      <w:pPr>
        <w:spacing w:after="0" w:line="156" w:lineRule="exact"/>
        <w:rPr>
          <w:rFonts w:hint="eastAsia" w:ascii="仿宋_GB2312" w:hAnsi="仿宋_GB2312" w:eastAsia="仿宋_GB2312" w:cs="仿宋_GB2312"/>
          <w:sz w:val="20"/>
          <w:szCs w:val="20"/>
        </w:rPr>
      </w:pPr>
    </w:p>
    <w:p>
      <w:pPr>
        <w:spacing w:after="0" w:line="366" w:lineRule="exact"/>
        <w:ind w:left="7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（一）质量工作总体概况</w:t>
      </w:r>
    </w:p>
    <w:p>
      <w:pPr>
        <w:spacing w:after="0" w:line="200" w:lineRule="exact"/>
        <w:rPr>
          <w:rFonts w:hint="eastAsia" w:ascii="仿宋_GB2312" w:hAnsi="仿宋_GB2312" w:eastAsia="仿宋_GB2312" w:cs="仿宋_GB2312"/>
          <w:sz w:val="32"/>
          <w:szCs w:val="32"/>
        </w:rPr>
      </w:pPr>
    </w:p>
    <w:p>
      <w:pPr>
        <w:spacing w:after="0" w:line="254" w:lineRule="exact"/>
        <w:rPr>
          <w:rFonts w:hint="eastAsia" w:ascii="仿宋_GB2312" w:hAnsi="仿宋_GB2312" w:eastAsia="仿宋_GB2312" w:cs="仿宋_GB2312"/>
          <w:sz w:val="32"/>
          <w:szCs w:val="32"/>
        </w:rPr>
      </w:pPr>
    </w:p>
    <w:p>
      <w:pPr>
        <w:spacing w:after="0" w:line="423" w:lineRule="exact"/>
        <w:ind w:left="100" w:right="86"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（二）党中央、国务院和省委、省政府关于质量工作部署落实情况</w:t>
      </w:r>
    </w:p>
    <w:p>
      <w:pPr>
        <w:spacing w:after="0" w:line="200" w:lineRule="exact"/>
        <w:rPr>
          <w:rFonts w:hint="eastAsia" w:ascii="仿宋_GB2312" w:hAnsi="仿宋_GB2312" w:eastAsia="仿宋_GB2312" w:cs="仿宋_GB2312"/>
          <w:sz w:val="20"/>
          <w:szCs w:val="20"/>
        </w:rPr>
      </w:pPr>
    </w:p>
    <w:p>
      <w:pPr>
        <w:spacing w:after="0" w:line="215" w:lineRule="exact"/>
        <w:rPr>
          <w:rFonts w:hint="eastAsia" w:ascii="仿宋_GB2312" w:hAnsi="仿宋_GB2312" w:eastAsia="仿宋_GB2312" w:cs="仿宋_GB2312"/>
          <w:sz w:val="20"/>
          <w:szCs w:val="20"/>
        </w:rPr>
      </w:pPr>
    </w:p>
    <w:p>
      <w:pPr>
        <w:spacing w:after="0" w:line="366" w:lineRule="exact"/>
        <w:ind w:left="7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二、工作亮点</w:t>
      </w:r>
    </w:p>
    <w:p>
      <w:pPr>
        <w:spacing w:after="0" w:line="200" w:lineRule="exact"/>
        <w:rPr>
          <w:rFonts w:hint="eastAsia" w:ascii="仿宋_GB2312" w:hAnsi="仿宋_GB2312" w:eastAsia="仿宋_GB2312" w:cs="仿宋_GB2312"/>
          <w:sz w:val="36"/>
          <w:szCs w:val="36"/>
        </w:rPr>
      </w:pPr>
    </w:p>
    <w:p>
      <w:pPr>
        <w:spacing w:after="0" w:line="200" w:lineRule="exact"/>
        <w:rPr>
          <w:rFonts w:hint="eastAsia" w:ascii="仿宋_GB2312" w:hAnsi="仿宋_GB2312" w:eastAsia="仿宋_GB2312" w:cs="仿宋_GB2312"/>
          <w:sz w:val="36"/>
          <w:szCs w:val="36"/>
        </w:rPr>
      </w:pPr>
    </w:p>
    <w:p>
      <w:pPr>
        <w:spacing w:after="0" w:line="233" w:lineRule="exact"/>
        <w:rPr>
          <w:rFonts w:hint="eastAsia" w:ascii="仿宋_GB2312" w:hAnsi="仿宋_GB2312" w:eastAsia="仿宋_GB2312" w:cs="仿宋_GB2312"/>
          <w:sz w:val="36"/>
          <w:szCs w:val="36"/>
        </w:rPr>
      </w:pPr>
    </w:p>
    <w:p>
      <w:pPr>
        <w:spacing w:after="0" w:line="366" w:lineRule="exact"/>
        <w:ind w:left="7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三、工作存在的问题</w:t>
      </w:r>
    </w:p>
    <w:p>
      <w:pPr>
        <w:spacing w:after="0" w:line="200" w:lineRule="exact"/>
        <w:rPr>
          <w:rFonts w:hint="eastAsia" w:ascii="仿宋_GB2312" w:hAnsi="仿宋_GB2312" w:eastAsia="仿宋_GB2312" w:cs="仿宋_GB2312"/>
          <w:sz w:val="36"/>
          <w:szCs w:val="36"/>
        </w:rPr>
      </w:pPr>
    </w:p>
    <w:p>
      <w:pPr>
        <w:spacing w:after="0" w:line="200" w:lineRule="exact"/>
        <w:rPr>
          <w:rFonts w:hint="eastAsia" w:ascii="仿宋_GB2312" w:hAnsi="仿宋_GB2312" w:eastAsia="仿宋_GB2312" w:cs="仿宋_GB2312"/>
          <w:sz w:val="36"/>
          <w:szCs w:val="36"/>
        </w:rPr>
      </w:pPr>
    </w:p>
    <w:p>
      <w:pPr>
        <w:spacing w:after="0" w:line="236" w:lineRule="exact"/>
        <w:rPr>
          <w:rFonts w:hint="eastAsia" w:ascii="仿宋_GB2312" w:hAnsi="仿宋_GB2312" w:eastAsia="仿宋_GB2312" w:cs="仿宋_GB2312"/>
          <w:sz w:val="36"/>
          <w:szCs w:val="36"/>
        </w:rPr>
      </w:pPr>
    </w:p>
    <w:p>
      <w:pPr>
        <w:spacing w:after="0" w:line="366" w:lineRule="exact"/>
        <w:ind w:left="7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四、下一步工作措施</w:t>
      </w:r>
    </w:p>
    <w:p>
      <w:pPr>
        <w:spacing w:after="0" w:line="200" w:lineRule="exact"/>
        <w:rPr>
          <w:rFonts w:hint="eastAsia" w:ascii="仿宋_GB2312" w:hAnsi="仿宋_GB2312" w:eastAsia="仿宋_GB2312" w:cs="仿宋_GB2312"/>
          <w:sz w:val="20"/>
          <w:szCs w:val="20"/>
        </w:rPr>
      </w:pPr>
    </w:p>
    <w:p>
      <w:pPr>
        <w:spacing w:after="0" w:line="200" w:lineRule="exact"/>
        <w:rPr>
          <w:rFonts w:hint="eastAsia" w:ascii="仿宋_GB2312" w:hAnsi="仿宋_GB2312" w:eastAsia="仿宋_GB2312" w:cs="仿宋_GB2312"/>
          <w:sz w:val="20"/>
          <w:szCs w:val="20"/>
        </w:rPr>
      </w:pPr>
    </w:p>
    <w:p>
      <w:pPr>
        <w:spacing w:after="0" w:line="327" w:lineRule="exact"/>
        <w:rPr>
          <w:rFonts w:hint="eastAsia" w:ascii="仿宋_GB2312" w:hAnsi="仿宋_GB2312" w:eastAsia="仿宋_GB2312" w:cs="仿宋_GB2312"/>
          <w:sz w:val="20"/>
          <w:szCs w:val="20"/>
        </w:rPr>
      </w:pPr>
    </w:p>
    <w:p>
      <w:pPr>
        <w:spacing w:after="0" w:line="478" w:lineRule="exact"/>
        <w:ind w:left="1556" w:leftChars="284" w:hanging="960" w:hangingChars="3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质量安全和质量发展工作典型案例（不超过 5 个，其中，重点县区成效案例不超过 3 个）</w:t>
      </w:r>
    </w:p>
    <w:p>
      <w:pPr>
        <w:spacing w:after="0" w:line="200" w:lineRule="exact"/>
        <w:rPr>
          <w:rFonts w:hint="eastAsia" w:ascii="仿宋_GB2312" w:hAnsi="仿宋_GB2312" w:eastAsia="仿宋_GB2312" w:cs="仿宋_GB2312"/>
          <w:sz w:val="32"/>
          <w:szCs w:val="32"/>
        </w:rPr>
      </w:pPr>
    </w:p>
    <w:p>
      <w:pPr>
        <w:spacing w:after="0" w:line="200" w:lineRule="exact"/>
        <w:rPr>
          <w:rFonts w:hint="eastAsia" w:ascii="仿宋_GB2312" w:hAnsi="仿宋_GB2312" w:eastAsia="仿宋_GB2312" w:cs="仿宋_GB2312"/>
          <w:sz w:val="32"/>
          <w:szCs w:val="32"/>
        </w:rPr>
      </w:pPr>
    </w:p>
    <w:p>
      <w:pPr>
        <w:spacing w:after="0" w:line="200" w:lineRule="exact"/>
        <w:rPr>
          <w:rFonts w:hint="eastAsia" w:ascii="仿宋_GB2312" w:hAnsi="仿宋_GB2312" w:eastAsia="仿宋_GB2312" w:cs="仿宋_GB2312"/>
          <w:sz w:val="32"/>
          <w:szCs w:val="32"/>
        </w:rPr>
      </w:pPr>
    </w:p>
    <w:p>
      <w:pPr>
        <w:spacing w:after="0" w:line="200" w:lineRule="exact"/>
        <w:rPr>
          <w:rFonts w:hint="eastAsia" w:ascii="仿宋_GB2312" w:hAnsi="仿宋_GB2312" w:eastAsia="仿宋_GB2312" w:cs="仿宋_GB2312"/>
          <w:sz w:val="32"/>
          <w:szCs w:val="32"/>
        </w:rPr>
      </w:pPr>
    </w:p>
    <w:p>
      <w:pPr>
        <w:spacing w:after="0" w:line="200" w:lineRule="exact"/>
        <w:rPr>
          <w:rFonts w:hint="eastAsia" w:ascii="仿宋_GB2312" w:hAnsi="仿宋_GB2312" w:eastAsia="仿宋_GB2312" w:cs="仿宋_GB2312"/>
          <w:sz w:val="32"/>
          <w:szCs w:val="32"/>
        </w:rPr>
      </w:pPr>
    </w:p>
    <w:p>
      <w:pPr>
        <w:spacing w:after="0" w:line="200" w:lineRule="exact"/>
        <w:rPr>
          <w:rFonts w:hint="eastAsia" w:ascii="仿宋_GB2312" w:hAnsi="仿宋_GB2312" w:eastAsia="仿宋_GB2312" w:cs="仿宋_GB2312"/>
          <w:sz w:val="32"/>
          <w:szCs w:val="32"/>
        </w:rPr>
      </w:pPr>
    </w:p>
    <w:p>
      <w:pPr>
        <w:spacing w:after="0" w:line="200" w:lineRule="exact"/>
        <w:rPr>
          <w:rFonts w:hint="eastAsia" w:ascii="仿宋_GB2312" w:hAnsi="仿宋_GB2312" w:eastAsia="仿宋_GB2312" w:cs="仿宋_GB2312"/>
          <w:sz w:val="32"/>
          <w:szCs w:val="32"/>
        </w:rPr>
      </w:pPr>
    </w:p>
    <w:p>
      <w:pPr>
        <w:spacing w:after="0" w:line="200" w:lineRule="exact"/>
        <w:rPr>
          <w:rFonts w:hint="eastAsia" w:ascii="仿宋_GB2312" w:hAnsi="仿宋_GB2312" w:eastAsia="仿宋_GB2312" w:cs="仿宋_GB2312"/>
          <w:sz w:val="32"/>
          <w:szCs w:val="32"/>
        </w:rPr>
      </w:pPr>
    </w:p>
    <w:p>
      <w:pPr>
        <w:spacing w:after="0" w:line="200" w:lineRule="exact"/>
        <w:rPr>
          <w:rFonts w:hint="eastAsia" w:ascii="仿宋_GB2312" w:hAnsi="仿宋_GB2312" w:eastAsia="仿宋_GB2312" w:cs="仿宋_GB2312"/>
          <w:sz w:val="32"/>
          <w:szCs w:val="32"/>
        </w:rPr>
      </w:pPr>
    </w:p>
    <w:p>
      <w:pPr>
        <w:spacing w:after="0" w:line="237" w:lineRule="exact"/>
        <w:rPr>
          <w:rFonts w:hint="eastAsia" w:ascii="仿宋_GB2312" w:hAnsi="仿宋_GB2312" w:eastAsia="仿宋_GB2312" w:cs="仿宋_GB2312"/>
          <w:sz w:val="32"/>
          <w:szCs w:val="32"/>
        </w:rPr>
      </w:pPr>
    </w:p>
    <w:p>
      <w:pPr>
        <w:spacing w:after="0" w:line="388" w:lineRule="exact"/>
        <w:ind w:left="25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w:t>
      </w:r>
    </w:p>
    <w:p>
      <w:pPr>
        <w:spacing w:after="0" w:line="194" w:lineRule="exact"/>
        <w:rPr>
          <w:rFonts w:hint="eastAsia" w:ascii="仿宋_GB2312" w:hAnsi="仿宋_GB2312" w:eastAsia="仿宋_GB2312" w:cs="仿宋_GB2312"/>
          <w:sz w:val="32"/>
          <w:szCs w:val="32"/>
        </w:rPr>
      </w:pPr>
    </w:p>
    <w:p>
      <w:pPr>
        <w:tabs>
          <w:tab w:val="left" w:pos="300"/>
        </w:tabs>
        <w:spacing w:after="0" w:line="366" w:lineRule="exact"/>
        <w:ind w:left="2500"/>
        <w:jc w:val="center"/>
        <w:rPr>
          <w:rFonts w:hint="eastAsia" w:ascii="仿宋_GB2312" w:hAnsi="仿宋_GB2312" w:eastAsia="仿宋_GB2312" w:cs="仿宋_GB2312"/>
          <w:sz w:val="32"/>
          <w:szCs w:val="32"/>
        </w:rPr>
        <w:sectPr>
          <w:pgSz w:w="11900" w:h="16838"/>
          <w:pgMar w:top="1440" w:right="1440" w:bottom="1440" w:left="1440" w:header="850" w:footer="992" w:gutter="0"/>
          <w:pgNumType w:fmt="numberInDash"/>
          <w:cols w:space="720" w:num="1"/>
          <w:rtlGutter w:val="0"/>
          <w:docGrid w:linePitch="0" w:charSpace="0"/>
        </w:sect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pStyle w:val="3"/>
        <w:widowControl w:val="0"/>
        <w:spacing w:after="0"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after="0" w:line="522" w:lineRule="exact"/>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43"/>
          <w:szCs w:val="43"/>
        </w:rPr>
        <w:t>202</w:t>
      </w:r>
      <w:r>
        <w:rPr>
          <w:rFonts w:hint="eastAsia" w:ascii="仿宋_GB2312" w:hAnsi="仿宋_GB2312" w:eastAsia="仿宋_GB2312" w:cs="仿宋_GB2312"/>
          <w:sz w:val="43"/>
          <w:szCs w:val="43"/>
          <w:lang w:val="en-US" w:eastAsia="zh-CN"/>
        </w:rPr>
        <w:t>1</w:t>
      </w:r>
      <w:r>
        <w:rPr>
          <w:rFonts w:hint="eastAsia" w:ascii="仿宋_GB2312" w:hAnsi="仿宋_GB2312" w:eastAsia="仿宋_GB2312" w:cs="仿宋_GB2312"/>
          <w:sz w:val="43"/>
          <w:szCs w:val="43"/>
        </w:rPr>
        <w:t>年度质量工作考核联系人员名单</w:t>
      </w:r>
    </w:p>
    <w:p>
      <w:pPr>
        <w:spacing w:after="0" w:line="200" w:lineRule="exact"/>
        <w:rPr>
          <w:rFonts w:hint="eastAsia" w:ascii="仿宋_GB2312" w:hAnsi="仿宋_GB2312" w:eastAsia="仿宋_GB2312" w:cs="仿宋_GB2312"/>
        </w:rPr>
      </w:pPr>
    </w:p>
    <w:p>
      <w:pPr>
        <w:spacing w:after="0" w:line="200" w:lineRule="exact"/>
        <w:rPr>
          <w:rFonts w:hint="eastAsia" w:ascii="仿宋_GB2312" w:hAnsi="仿宋_GB2312" w:eastAsia="仿宋_GB2312" w:cs="仿宋_GB2312"/>
        </w:rPr>
      </w:pPr>
    </w:p>
    <w:p>
      <w:pPr>
        <w:spacing w:after="0" w:line="200" w:lineRule="exact"/>
        <w:rPr>
          <w:rFonts w:hint="eastAsia" w:ascii="仿宋_GB2312" w:hAnsi="仿宋_GB2312" w:eastAsia="仿宋_GB2312" w:cs="仿宋_GB2312"/>
        </w:rPr>
      </w:pPr>
    </w:p>
    <w:tbl>
      <w:tblPr>
        <w:tblStyle w:val="9"/>
        <w:tblpPr w:leftFromText="180" w:rightFromText="180" w:vertAnchor="text" w:horzAnchor="margin" w:tblpYSpec="center"/>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75"/>
        <w:gridCol w:w="1665"/>
        <w:gridCol w:w="1305"/>
        <w:gridCol w:w="1395"/>
        <w:gridCol w:w="203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exact"/>
        </w:trPr>
        <w:tc>
          <w:tcPr>
            <w:tcW w:w="1011" w:type="dxa"/>
            <w:noWrap w:val="0"/>
            <w:vAlign w:val="center"/>
          </w:tcPr>
          <w:p>
            <w:pPr>
              <w:spacing w:line="594"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姓名</w:t>
            </w:r>
          </w:p>
        </w:tc>
        <w:tc>
          <w:tcPr>
            <w:tcW w:w="975" w:type="dxa"/>
            <w:noWrap w:val="0"/>
            <w:vAlign w:val="center"/>
          </w:tcPr>
          <w:p>
            <w:pPr>
              <w:spacing w:line="594"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性别</w:t>
            </w:r>
          </w:p>
        </w:tc>
        <w:tc>
          <w:tcPr>
            <w:tcW w:w="1665" w:type="dxa"/>
            <w:noWrap w:val="0"/>
            <w:vAlign w:val="center"/>
          </w:tcPr>
          <w:p>
            <w:pPr>
              <w:spacing w:line="594"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单位</w:t>
            </w:r>
          </w:p>
        </w:tc>
        <w:tc>
          <w:tcPr>
            <w:tcW w:w="1305" w:type="dxa"/>
            <w:noWrap w:val="0"/>
            <w:vAlign w:val="center"/>
          </w:tcPr>
          <w:p>
            <w:pPr>
              <w:spacing w:line="594"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职务</w:t>
            </w:r>
          </w:p>
        </w:tc>
        <w:tc>
          <w:tcPr>
            <w:tcW w:w="1395" w:type="dxa"/>
            <w:noWrap w:val="0"/>
            <w:vAlign w:val="center"/>
          </w:tcPr>
          <w:p>
            <w:pPr>
              <w:spacing w:line="594"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电话、传真</w:t>
            </w:r>
          </w:p>
        </w:tc>
        <w:tc>
          <w:tcPr>
            <w:tcW w:w="2032" w:type="dxa"/>
            <w:noWrap w:val="0"/>
            <w:vAlign w:val="center"/>
          </w:tcPr>
          <w:p>
            <w:pPr>
              <w:spacing w:line="594"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手机</w:t>
            </w:r>
          </w:p>
        </w:tc>
        <w:tc>
          <w:tcPr>
            <w:tcW w:w="1530" w:type="dxa"/>
            <w:noWrap w:val="0"/>
            <w:vAlign w:val="center"/>
          </w:tcPr>
          <w:p>
            <w:pPr>
              <w:spacing w:line="594"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011" w:type="dxa"/>
            <w:noWrap w:val="0"/>
            <w:vAlign w:val="center"/>
          </w:tcPr>
          <w:p>
            <w:pPr>
              <w:spacing w:line="594" w:lineRule="exact"/>
              <w:jc w:val="center"/>
              <w:rPr>
                <w:rFonts w:hint="eastAsia" w:ascii="仿宋_GB2312" w:hAnsi="仿宋_GB2312" w:eastAsia="仿宋_GB2312" w:cs="仿宋_GB2312"/>
                <w:b/>
              </w:rPr>
            </w:pPr>
          </w:p>
        </w:tc>
        <w:tc>
          <w:tcPr>
            <w:tcW w:w="975" w:type="dxa"/>
            <w:noWrap w:val="0"/>
            <w:vAlign w:val="center"/>
          </w:tcPr>
          <w:p>
            <w:pPr>
              <w:spacing w:line="594" w:lineRule="exact"/>
              <w:jc w:val="center"/>
              <w:rPr>
                <w:rFonts w:hint="eastAsia" w:ascii="仿宋_GB2312" w:hAnsi="仿宋_GB2312" w:eastAsia="仿宋_GB2312" w:cs="仿宋_GB2312"/>
                <w:b/>
              </w:rPr>
            </w:pPr>
          </w:p>
        </w:tc>
        <w:tc>
          <w:tcPr>
            <w:tcW w:w="1665" w:type="dxa"/>
            <w:noWrap w:val="0"/>
            <w:vAlign w:val="center"/>
          </w:tcPr>
          <w:p>
            <w:pPr>
              <w:spacing w:line="594" w:lineRule="exact"/>
              <w:jc w:val="center"/>
              <w:rPr>
                <w:rFonts w:hint="eastAsia" w:ascii="仿宋_GB2312" w:hAnsi="仿宋_GB2312" w:eastAsia="仿宋_GB2312" w:cs="仿宋_GB2312"/>
                <w:b/>
              </w:rPr>
            </w:pPr>
          </w:p>
        </w:tc>
        <w:tc>
          <w:tcPr>
            <w:tcW w:w="1305" w:type="dxa"/>
            <w:noWrap w:val="0"/>
            <w:vAlign w:val="center"/>
          </w:tcPr>
          <w:p>
            <w:pPr>
              <w:spacing w:line="594" w:lineRule="exact"/>
              <w:jc w:val="center"/>
              <w:rPr>
                <w:rFonts w:hint="eastAsia" w:ascii="仿宋_GB2312" w:hAnsi="仿宋_GB2312" w:eastAsia="仿宋_GB2312" w:cs="仿宋_GB2312"/>
                <w:b/>
              </w:rPr>
            </w:pPr>
          </w:p>
        </w:tc>
        <w:tc>
          <w:tcPr>
            <w:tcW w:w="1395" w:type="dxa"/>
            <w:noWrap w:val="0"/>
            <w:vAlign w:val="center"/>
          </w:tcPr>
          <w:p>
            <w:pPr>
              <w:spacing w:line="594" w:lineRule="exact"/>
              <w:jc w:val="center"/>
              <w:rPr>
                <w:rFonts w:hint="eastAsia" w:ascii="仿宋_GB2312" w:hAnsi="仿宋_GB2312" w:eastAsia="仿宋_GB2312" w:cs="仿宋_GB2312"/>
                <w:b/>
              </w:rPr>
            </w:pPr>
          </w:p>
        </w:tc>
        <w:tc>
          <w:tcPr>
            <w:tcW w:w="2032" w:type="dxa"/>
            <w:noWrap w:val="0"/>
            <w:vAlign w:val="center"/>
          </w:tcPr>
          <w:p>
            <w:pPr>
              <w:spacing w:line="594" w:lineRule="exact"/>
              <w:jc w:val="center"/>
              <w:rPr>
                <w:rFonts w:hint="eastAsia" w:ascii="仿宋_GB2312" w:hAnsi="仿宋_GB2312" w:eastAsia="仿宋_GB2312" w:cs="仿宋_GB2312"/>
                <w:b/>
              </w:rPr>
            </w:pPr>
          </w:p>
        </w:tc>
        <w:tc>
          <w:tcPr>
            <w:tcW w:w="1530" w:type="dxa"/>
            <w:noWrap w:val="0"/>
            <w:vAlign w:val="center"/>
          </w:tcPr>
          <w:p>
            <w:pPr>
              <w:spacing w:line="594" w:lineRule="exact"/>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011" w:type="dxa"/>
            <w:noWrap w:val="0"/>
            <w:vAlign w:val="center"/>
          </w:tcPr>
          <w:p>
            <w:pPr>
              <w:spacing w:line="594" w:lineRule="exact"/>
              <w:jc w:val="center"/>
              <w:rPr>
                <w:rFonts w:hint="eastAsia" w:ascii="仿宋_GB2312" w:hAnsi="仿宋_GB2312" w:eastAsia="仿宋_GB2312" w:cs="仿宋_GB2312"/>
                <w:b/>
              </w:rPr>
            </w:pPr>
          </w:p>
        </w:tc>
        <w:tc>
          <w:tcPr>
            <w:tcW w:w="975" w:type="dxa"/>
            <w:noWrap w:val="0"/>
            <w:vAlign w:val="center"/>
          </w:tcPr>
          <w:p>
            <w:pPr>
              <w:spacing w:line="594" w:lineRule="exact"/>
              <w:jc w:val="center"/>
              <w:rPr>
                <w:rFonts w:hint="eastAsia" w:ascii="仿宋_GB2312" w:hAnsi="仿宋_GB2312" w:eastAsia="仿宋_GB2312" w:cs="仿宋_GB2312"/>
                <w:b/>
              </w:rPr>
            </w:pPr>
          </w:p>
        </w:tc>
        <w:tc>
          <w:tcPr>
            <w:tcW w:w="1665" w:type="dxa"/>
            <w:noWrap w:val="0"/>
            <w:vAlign w:val="center"/>
          </w:tcPr>
          <w:p>
            <w:pPr>
              <w:spacing w:line="594" w:lineRule="exact"/>
              <w:jc w:val="center"/>
              <w:rPr>
                <w:rFonts w:hint="eastAsia" w:ascii="仿宋_GB2312" w:hAnsi="仿宋_GB2312" w:eastAsia="仿宋_GB2312" w:cs="仿宋_GB2312"/>
                <w:b/>
              </w:rPr>
            </w:pPr>
          </w:p>
        </w:tc>
        <w:tc>
          <w:tcPr>
            <w:tcW w:w="1305" w:type="dxa"/>
            <w:noWrap w:val="0"/>
            <w:vAlign w:val="center"/>
          </w:tcPr>
          <w:p>
            <w:pPr>
              <w:spacing w:line="594" w:lineRule="exact"/>
              <w:jc w:val="center"/>
              <w:rPr>
                <w:rFonts w:hint="eastAsia" w:ascii="仿宋_GB2312" w:hAnsi="仿宋_GB2312" w:eastAsia="仿宋_GB2312" w:cs="仿宋_GB2312"/>
                <w:b/>
              </w:rPr>
            </w:pPr>
          </w:p>
        </w:tc>
        <w:tc>
          <w:tcPr>
            <w:tcW w:w="1395" w:type="dxa"/>
            <w:noWrap w:val="0"/>
            <w:vAlign w:val="center"/>
          </w:tcPr>
          <w:p>
            <w:pPr>
              <w:spacing w:line="594" w:lineRule="exact"/>
              <w:jc w:val="center"/>
              <w:rPr>
                <w:rFonts w:hint="eastAsia" w:ascii="仿宋_GB2312" w:hAnsi="仿宋_GB2312" w:eastAsia="仿宋_GB2312" w:cs="仿宋_GB2312"/>
                <w:b/>
              </w:rPr>
            </w:pPr>
          </w:p>
        </w:tc>
        <w:tc>
          <w:tcPr>
            <w:tcW w:w="2032" w:type="dxa"/>
            <w:noWrap w:val="0"/>
            <w:vAlign w:val="center"/>
          </w:tcPr>
          <w:p>
            <w:pPr>
              <w:spacing w:line="594" w:lineRule="exact"/>
              <w:jc w:val="center"/>
              <w:rPr>
                <w:rFonts w:hint="eastAsia" w:ascii="仿宋_GB2312" w:hAnsi="仿宋_GB2312" w:eastAsia="仿宋_GB2312" w:cs="仿宋_GB2312"/>
                <w:b/>
              </w:rPr>
            </w:pPr>
          </w:p>
        </w:tc>
        <w:tc>
          <w:tcPr>
            <w:tcW w:w="1530" w:type="dxa"/>
            <w:noWrap w:val="0"/>
            <w:vAlign w:val="center"/>
          </w:tcPr>
          <w:p>
            <w:pPr>
              <w:spacing w:line="594" w:lineRule="exact"/>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011" w:type="dxa"/>
            <w:noWrap w:val="0"/>
            <w:vAlign w:val="center"/>
          </w:tcPr>
          <w:p>
            <w:pPr>
              <w:spacing w:line="594" w:lineRule="exact"/>
              <w:jc w:val="center"/>
              <w:rPr>
                <w:rFonts w:hint="eastAsia" w:ascii="仿宋_GB2312" w:hAnsi="仿宋_GB2312" w:eastAsia="仿宋_GB2312" w:cs="仿宋_GB2312"/>
                <w:b/>
              </w:rPr>
            </w:pPr>
          </w:p>
        </w:tc>
        <w:tc>
          <w:tcPr>
            <w:tcW w:w="975" w:type="dxa"/>
            <w:noWrap w:val="0"/>
            <w:vAlign w:val="center"/>
          </w:tcPr>
          <w:p>
            <w:pPr>
              <w:spacing w:line="594" w:lineRule="exact"/>
              <w:jc w:val="center"/>
              <w:rPr>
                <w:rFonts w:hint="eastAsia" w:ascii="仿宋_GB2312" w:hAnsi="仿宋_GB2312" w:eastAsia="仿宋_GB2312" w:cs="仿宋_GB2312"/>
                <w:b/>
              </w:rPr>
            </w:pPr>
          </w:p>
        </w:tc>
        <w:tc>
          <w:tcPr>
            <w:tcW w:w="1665" w:type="dxa"/>
            <w:noWrap w:val="0"/>
            <w:vAlign w:val="center"/>
          </w:tcPr>
          <w:p>
            <w:pPr>
              <w:spacing w:line="594" w:lineRule="exact"/>
              <w:jc w:val="center"/>
              <w:rPr>
                <w:rFonts w:hint="eastAsia" w:ascii="仿宋_GB2312" w:hAnsi="仿宋_GB2312" w:eastAsia="仿宋_GB2312" w:cs="仿宋_GB2312"/>
                <w:b/>
              </w:rPr>
            </w:pPr>
          </w:p>
        </w:tc>
        <w:tc>
          <w:tcPr>
            <w:tcW w:w="1305" w:type="dxa"/>
            <w:noWrap w:val="0"/>
            <w:vAlign w:val="center"/>
          </w:tcPr>
          <w:p>
            <w:pPr>
              <w:spacing w:line="594" w:lineRule="exact"/>
              <w:jc w:val="center"/>
              <w:rPr>
                <w:rFonts w:hint="eastAsia" w:ascii="仿宋_GB2312" w:hAnsi="仿宋_GB2312" w:eastAsia="仿宋_GB2312" w:cs="仿宋_GB2312"/>
                <w:b/>
              </w:rPr>
            </w:pPr>
          </w:p>
        </w:tc>
        <w:tc>
          <w:tcPr>
            <w:tcW w:w="1395" w:type="dxa"/>
            <w:noWrap w:val="0"/>
            <w:vAlign w:val="center"/>
          </w:tcPr>
          <w:p>
            <w:pPr>
              <w:spacing w:line="594" w:lineRule="exact"/>
              <w:jc w:val="center"/>
              <w:rPr>
                <w:rFonts w:hint="eastAsia" w:ascii="仿宋_GB2312" w:hAnsi="仿宋_GB2312" w:eastAsia="仿宋_GB2312" w:cs="仿宋_GB2312"/>
                <w:b/>
              </w:rPr>
            </w:pPr>
          </w:p>
        </w:tc>
        <w:tc>
          <w:tcPr>
            <w:tcW w:w="2032" w:type="dxa"/>
            <w:noWrap w:val="0"/>
            <w:vAlign w:val="center"/>
          </w:tcPr>
          <w:p>
            <w:pPr>
              <w:spacing w:line="594" w:lineRule="exact"/>
              <w:jc w:val="center"/>
              <w:rPr>
                <w:rFonts w:hint="eastAsia" w:ascii="仿宋_GB2312" w:hAnsi="仿宋_GB2312" w:eastAsia="仿宋_GB2312" w:cs="仿宋_GB2312"/>
                <w:b/>
              </w:rPr>
            </w:pPr>
          </w:p>
        </w:tc>
        <w:tc>
          <w:tcPr>
            <w:tcW w:w="1530" w:type="dxa"/>
            <w:noWrap w:val="0"/>
            <w:vAlign w:val="center"/>
          </w:tcPr>
          <w:p>
            <w:pPr>
              <w:spacing w:line="594" w:lineRule="exact"/>
              <w:jc w:val="center"/>
              <w:rPr>
                <w:rFonts w:hint="eastAsia" w:ascii="仿宋_GB2312" w:hAnsi="仿宋_GB2312" w:eastAsia="仿宋_GB2312" w:cs="仿宋_GB2312"/>
                <w:b/>
              </w:rPr>
            </w:pPr>
          </w:p>
        </w:tc>
      </w:tr>
    </w:tbl>
    <w:p>
      <w:pPr>
        <w:spacing w:after="0" w:line="353" w:lineRule="exact"/>
        <w:rPr>
          <w:rFonts w:eastAsia="宋体"/>
        </w:rPr>
      </w:pPr>
    </w:p>
    <w:p>
      <w:pPr>
        <w:spacing w:after="0" w:line="20" w:lineRule="exact"/>
        <w:rPr>
          <w:rFonts w:eastAsia="宋体"/>
        </w:rPr>
      </w:pPr>
    </w:p>
    <w:p>
      <w:pPr>
        <w:rPr>
          <w:rFonts w:eastAsia="宋体"/>
          <w:sz w:val="22"/>
          <w:szCs w:val="22"/>
        </w:rPr>
        <w:sectPr>
          <w:pgSz w:w="11900" w:h="16838"/>
          <w:pgMar w:top="1440" w:right="1440" w:bottom="752" w:left="1440" w:header="850" w:footer="992" w:gutter="0"/>
          <w:pgNumType w:fmt="numberInDash"/>
          <w:cols w:space="720" w:num="1"/>
        </w:sectPr>
      </w:pPr>
    </w:p>
    <w:p>
      <w:pPr>
        <w:rPr>
          <w:rFonts w:eastAsia="宋体"/>
          <w:sz w:val="22"/>
          <w:szCs w:val="22"/>
        </w:rPr>
        <w:sectPr>
          <w:type w:val="continuous"/>
          <w:pgSz w:w="11900" w:h="16838"/>
          <w:pgMar w:top="1440" w:right="1440" w:bottom="752" w:left="1440" w:header="0" w:footer="0" w:gutter="0"/>
          <w:pgNumType w:fmt="numberInDash"/>
          <w:cols w:equalWidth="0" w:num="5">
            <w:col w:w="1460" w:space="720"/>
            <w:col w:w="1160" w:space="720"/>
            <w:col w:w="640" w:space="580"/>
            <w:col w:w="1520" w:space="720"/>
            <w:col w:w="1506"/>
          </w:cols>
        </w:sectPr>
      </w:pPr>
    </w:p>
    <w:p>
      <w:pPr>
        <w:spacing w:after="0" w:line="200" w:lineRule="exact"/>
        <w:rPr>
          <w:rFonts w:eastAsia="宋体"/>
        </w:rPr>
      </w:pPr>
    </w:p>
    <w:p>
      <w:pPr>
        <w:spacing w:after="0" w:line="200" w:lineRule="exact"/>
        <w:rPr>
          <w:rFonts w:eastAsia="宋体"/>
        </w:rPr>
      </w:pPr>
    </w:p>
    <w:p>
      <w:pPr>
        <w:spacing w:after="0" w:line="282" w:lineRule="exact"/>
        <w:rPr>
          <w:rFonts w:eastAsia="宋体"/>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备注：请各</w:t>
      </w:r>
      <w:r>
        <w:rPr>
          <w:rFonts w:hint="eastAsia" w:ascii="仿宋_GB2312" w:hAnsi="仿宋_GB2312" w:eastAsia="仿宋_GB2312" w:cs="仿宋_GB2312"/>
          <w:sz w:val="30"/>
          <w:szCs w:val="30"/>
          <w:lang w:eastAsia="zh-CN"/>
        </w:rPr>
        <w:t>县区</w:t>
      </w:r>
      <w:r>
        <w:rPr>
          <w:rFonts w:hint="eastAsia" w:ascii="仿宋_GB2312" w:hAnsi="仿宋_GB2312" w:eastAsia="仿宋_GB2312" w:cs="仿宋_GB2312"/>
          <w:sz w:val="30"/>
          <w:szCs w:val="30"/>
        </w:rPr>
        <w:t>市场监管部门指定 1-2 名工作人员作为联系人。</w:t>
      </w: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left="221"/>
        <w:textAlignment w:val="auto"/>
        <w:rPr>
          <w:rFonts w:hint="eastAsia" w:ascii="仿宋_GB2312" w:hAnsi="仿宋_GB2312" w:eastAsia="仿宋_GB2312" w:cs="仿宋_GB2312"/>
          <w:sz w:val="30"/>
          <w:szCs w:val="30"/>
        </w:rPr>
      </w:pPr>
    </w:p>
    <w:p>
      <w:pPr>
        <w:rPr>
          <w:rFonts w:hint="eastAsia"/>
        </w:rPr>
      </w:pPr>
    </w:p>
    <w:p>
      <w:pPr>
        <w:rPr>
          <w:rFonts w:hint="eastAsia"/>
        </w:rPr>
      </w:pPr>
    </w:p>
    <w:p>
      <w:pPr>
        <w:pStyle w:val="22"/>
        <w:autoSpaceDN w:val="0"/>
        <w:spacing w:line="600" w:lineRule="exact"/>
        <w:ind w:firstLine="145" w:firstLineChars="50"/>
        <w:rPr>
          <w:rFonts w:hint="eastAsia" w:ascii="仿宋_GB2312" w:hAnsi="仿宋_GB2312" w:eastAsia="仿宋_GB2312" w:cs="仿宋_GB2312"/>
          <w:sz w:val="30"/>
          <w:szCs w:val="30"/>
        </w:rPr>
        <w:sectPr>
          <w:type w:val="continuous"/>
          <w:pgSz w:w="11900" w:h="16838"/>
          <w:pgMar w:top="1440" w:right="1440" w:bottom="752" w:left="1440" w:header="850" w:footer="992" w:gutter="0"/>
          <w:pgNumType w:fmt="numberInDash"/>
          <w:cols w:space="720" w:num="1"/>
        </w:sectPr>
      </w:pPr>
      <w:r>
        <w:rPr>
          <w:rFonts w:hint="eastAsia" w:ascii="仿宋_GB2312" w:eastAsia="仿宋_GB2312"/>
          <w:spacing w:val="5"/>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406400</wp:posOffset>
                </wp:positionV>
                <wp:extent cx="58007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8007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32pt;height:0pt;width:456.75pt;z-index:251661312;mso-width-relative:page;mso-height-relative:page;" filled="f" stroked="t" coordsize="21600,21600" o:gfxdata="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t3NunVAAAABwEAAA8AAAAAAAAAAQAgAAAAIgAAAGRycy9kb3ducmV2LnhtbFBLAQIUABQA&#10;AAAIAIdO4kBMzB0X8wEAAOQDAAAOAAAAAAAAAAEAIAAAACQ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pacing w:val="5"/>
          <w:sz w:val="28"/>
          <w:szCs w:val="28"/>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33020</wp:posOffset>
                </wp:positionV>
                <wp:extent cx="58007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8007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6pt;height:0pt;width:456.75pt;z-index:251662336;mso-width-relative:page;mso-height-relative:page;" filled="f" stroked="t" coordsize="21600,21600" o:gfxdata="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OPvdMAAAAFAQAADwAAAAAAAAABACAAAAAiAAAAZHJzL2Rvd25yZXYueG1sUEsBAhQAFAAA&#10;AAgAh07iQF2neXr0AQAA5AMAAA4AAAAAAAAAAQAgAAAAIgEAAGRycy9lMm9Eb2MueG1sUEsFBgAA&#10;AAAGAAYAWQEAAIgFAAAAAA==&#10;">
                <v:fill on="f" focussize="0,0"/>
                <v:stroke color="#000000" joinstyle="round"/>
                <v:imagedata o:title=""/>
                <o:lock v:ext="edit" aspectratio="f"/>
              </v:line>
            </w:pict>
          </mc:Fallback>
        </mc:AlternateContent>
      </w:r>
      <w:r>
        <w:rPr>
          <w:rFonts w:hint="eastAsia" w:ascii="仿宋_GB2312" w:eastAsia="仿宋_GB2312"/>
          <w:spacing w:val="5"/>
          <w:sz w:val="28"/>
          <w:szCs w:val="28"/>
        </w:rPr>
        <w:t>平顶山市人民政府质量强市工作领导小组办公室 202</w:t>
      </w:r>
      <w:r>
        <w:rPr>
          <w:rFonts w:hint="eastAsia" w:ascii="仿宋_GB2312" w:eastAsia="仿宋_GB2312"/>
          <w:spacing w:val="5"/>
          <w:sz w:val="28"/>
          <w:szCs w:val="28"/>
          <w:lang w:val="en-US" w:eastAsia="zh-CN"/>
        </w:rPr>
        <w:t>2</w:t>
      </w:r>
      <w:r>
        <w:rPr>
          <w:rFonts w:hint="eastAsia" w:ascii="仿宋_GB2312" w:eastAsia="仿宋_GB2312"/>
          <w:spacing w:val="5"/>
          <w:sz w:val="28"/>
          <w:szCs w:val="28"/>
        </w:rPr>
        <w:t>年1月</w:t>
      </w:r>
      <w:r>
        <w:rPr>
          <w:rFonts w:hint="eastAsia" w:ascii="仿宋_GB2312" w:eastAsia="仿宋_GB2312"/>
          <w:color w:val="auto"/>
          <w:spacing w:val="5"/>
          <w:sz w:val="28"/>
          <w:szCs w:val="28"/>
          <w:lang w:val="en-US" w:eastAsia="zh-CN"/>
        </w:rPr>
        <w:t>5日</w:t>
      </w:r>
      <w:r>
        <w:rPr>
          <w:rFonts w:hint="eastAsia" w:ascii="仿宋_GB2312" w:eastAsia="仿宋_GB2312"/>
          <w:spacing w:val="5"/>
          <w:sz w:val="28"/>
          <w:szCs w:val="28"/>
        </w:rPr>
        <w:t>印发</w:t>
      </w:r>
    </w:p>
    <w:p>
      <w:pPr>
        <w:keepNext w:val="0"/>
        <w:keepLines w:val="0"/>
        <w:pageBreakBefore w:val="0"/>
        <w:widowControl w:val="0"/>
        <w:tabs>
          <w:tab w:val="left" w:pos="1305"/>
          <w:tab w:val="left" w:pos="7088"/>
        </w:tabs>
        <w:kinsoku/>
        <w:wordWrap/>
        <w:overflowPunct/>
        <w:topLinePunct w:val="0"/>
        <w:autoSpaceDE/>
        <w:autoSpaceDN/>
        <w:bidi w:val="0"/>
        <w:adjustRightInd/>
        <w:snapToGrid/>
        <w:spacing w:line="20" w:lineRule="exact"/>
        <w:textAlignment w:val="auto"/>
        <w:rPr>
          <w:rFonts w:ascii="仿宋_GB2312" w:eastAsia="仿宋_GB2312"/>
        </w:rPr>
      </w:pPr>
    </w:p>
    <w:sectPr>
      <w:headerReference r:id="rId4" w:type="default"/>
      <w:footerReference r:id="rId5" w:type="default"/>
      <w:pgSz w:w="11906" w:h="16838"/>
      <w:pgMar w:top="2041" w:right="1499"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- 22 -</w:t>
                    </w:r>
                    <w:r>
                      <w:rPr>
                        <w:rFonts w:hint="eastAsia"/>
                        <w:lang w:eastAsia="zh-CN"/>
                      </w:rPr>
                      <w:fldChar w:fldCharType="end"/>
                    </w:r>
                  </w:p>
                </w:txbxContent>
              </v:textbox>
            </v:shape>
          </w:pict>
        </mc:Fallback>
      </mc:AlternateConten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995" w:hanging="242"/>
        <w:jc w:val="left"/>
      </w:pPr>
      <w:rPr>
        <w:rFonts w:hint="default" w:ascii="宋体" w:hAnsi="宋体" w:eastAsia="宋体" w:cs="宋体"/>
        <w:b/>
        <w:bCs/>
        <w:spacing w:val="-1"/>
        <w:w w:val="99"/>
        <w:sz w:val="30"/>
        <w:szCs w:val="30"/>
        <w:lang w:val="zh-CN" w:eastAsia="zh-CN" w:bidi="zh-CN"/>
      </w:rPr>
    </w:lvl>
    <w:lvl w:ilvl="1" w:tentative="0">
      <w:start w:val="0"/>
      <w:numFmt w:val="bullet"/>
      <w:lvlText w:val="•"/>
      <w:lvlJc w:val="left"/>
      <w:pPr>
        <w:ind w:left="1834" w:hanging="242"/>
      </w:pPr>
      <w:rPr>
        <w:rFonts w:hint="default"/>
        <w:lang w:val="zh-CN" w:eastAsia="zh-CN" w:bidi="zh-CN"/>
      </w:rPr>
    </w:lvl>
    <w:lvl w:ilvl="2" w:tentative="0">
      <w:start w:val="0"/>
      <w:numFmt w:val="bullet"/>
      <w:lvlText w:val="•"/>
      <w:lvlJc w:val="left"/>
      <w:pPr>
        <w:ind w:left="2669" w:hanging="242"/>
      </w:pPr>
      <w:rPr>
        <w:rFonts w:hint="default"/>
        <w:lang w:val="zh-CN" w:eastAsia="zh-CN" w:bidi="zh-CN"/>
      </w:rPr>
    </w:lvl>
    <w:lvl w:ilvl="3" w:tentative="0">
      <w:start w:val="0"/>
      <w:numFmt w:val="bullet"/>
      <w:lvlText w:val="•"/>
      <w:lvlJc w:val="left"/>
      <w:pPr>
        <w:ind w:left="3503" w:hanging="242"/>
      </w:pPr>
      <w:rPr>
        <w:rFonts w:hint="default"/>
        <w:lang w:val="zh-CN" w:eastAsia="zh-CN" w:bidi="zh-CN"/>
      </w:rPr>
    </w:lvl>
    <w:lvl w:ilvl="4" w:tentative="0">
      <w:start w:val="0"/>
      <w:numFmt w:val="bullet"/>
      <w:lvlText w:val="•"/>
      <w:lvlJc w:val="left"/>
      <w:pPr>
        <w:ind w:left="4338" w:hanging="242"/>
      </w:pPr>
      <w:rPr>
        <w:rFonts w:hint="default"/>
        <w:lang w:val="zh-CN" w:eastAsia="zh-CN" w:bidi="zh-CN"/>
      </w:rPr>
    </w:lvl>
    <w:lvl w:ilvl="5" w:tentative="0">
      <w:start w:val="0"/>
      <w:numFmt w:val="bullet"/>
      <w:lvlText w:val="•"/>
      <w:lvlJc w:val="left"/>
      <w:pPr>
        <w:ind w:left="5173" w:hanging="242"/>
      </w:pPr>
      <w:rPr>
        <w:rFonts w:hint="default"/>
        <w:lang w:val="zh-CN" w:eastAsia="zh-CN" w:bidi="zh-CN"/>
      </w:rPr>
    </w:lvl>
    <w:lvl w:ilvl="6" w:tentative="0">
      <w:start w:val="0"/>
      <w:numFmt w:val="bullet"/>
      <w:lvlText w:val="•"/>
      <w:lvlJc w:val="left"/>
      <w:pPr>
        <w:ind w:left="6007" w:hanging="242"/>
      </w:pPr>
      <w:rPr>
        <w:rFonts w:hint="default"/>
        <w:lang w:val="zh-CN" w:eastAsia="zh-CN" w:bidi="zh-CN"/>
      </w:rPr>
    </w:lvl>
    <w:lvl w:ilvl="7" w:tentative="0">
      <w:start w:val="0"/>
      <w:numFmt w:val="bullet"/>
      <w:lvlText w:val="•"/>
      <w:lvlJc w:val="left"/>
      <w:pPr>
        <w:ind w:left="6842" w:hanging="242"/>
      </w:pPr>
      <w:rPr>
        <w:rFonts w:hint="default"/>
        <w:lang w:val="zh-CN" w:eastAsia="zh-CN" w:bidi="zh-CN"/>
      </w:rPr>
    </w:lvl>
    <w:lvl w:ilvl="8" w:tentative="0">
      <w:start w:val="0"/>
      <w:numFmt w:val="bullet"/>
      <w:lvlText w:val="•"/>
      <w:lvlJc w:val="left"/>
      <w:pPr>
        <w:ind w:left="7676" w:hanging="242"/>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13" w:hanging="322"/>
        <w:jc w:val="left"/>
      </w:pPr>
      <w:rPr>
        <w:rFonts w:hint="default" w:ascii="宋体" w:hAnsi="宋体" w:eastAsia="宋体" w:cs="宋体"/>
        <w:b/>
        <w:bCs/>
        <w:spacing w:val="0"/>
        <w:w w:val="100"/>
        <w:sz w:val="32"/>
        <w:szCs w:val="32"/>
        <w:lang w:val="zh-CN" w:eastAsia="zh-CN" w:bidi="zh-CN"/>
      </w:rPr>
    </w:lvl>
    <w:lvl w:ilvl="1" w:tentative="0">
      <w:start w:val="0"/>
      <w:numFmt w:val="bullet"/>
      <w:lvlText w:val="•"/>
      <w:lvlJc w:val="left"/>
      <w:pPr>
        <w:ind w:left="1042" w:hanging="322"/>
      </w:pPr>
      <w:rPr>
        <w:rFonts w:hint="default"/>
        <w:lang w:val="zh-CN" w:eastAsia="zh-CN" w:bidi="zh-CN"/>
      </w:rPr>
    </w:lvl>
    <w:lvl w:ilvl="2" w:tentative="0">
      <w:start w:val="0"/>
      <w:numFmt w:val="bullet"/>
      <w:lvlText w:val="•"/>
      <w:lvlJc w:val="left"/>
      <w:pPr>
        <w:ind w:left="1965" w:hanging="322"/>
      </w:pPr>
      <w:rPr>
        <w:rFonts w:hint="default"/>
        <w:lang w:val="zh-CN" w:eastAsia="zh-CN" w:bidi="zh-CN"/>
      </w:rPr>
    </w:lvl>
    <w:lvl w:ilvl="3" w:tentative="0">
      <w:start w:val="0"/>
      <w:numFmt w:val="bullet"/>
      <w:lvlText w:val="•"/>
      <w:lvlJc w:val="left"/>
      <w:pPr>
        <w:ind w:left="2887" w:hanging="322"/>
      </w:pPr>
      <w:rPr>
        <w:rFonts w:hint="default"/>
        <w:lang w:val="zh-CN" w:eastAsia="zh-CN" w:bidi="zh-CN"/>
      </w:rPr>
    </w:lvl>
    <w:lvl w:ilvl="4" w:tentative="0">
      <w:start w:val="0"/>
      <w:numFmt w:val="bullet"/>
      <w:lvlText w:val="•"/>
      <w:lvlJc w:val="left"/>
      <w:pPr>
        <w:ind w:left="3810" w:hanging="322"/>
      </w:pPr>
      <w:rPr>
        <w:rFonts w:hint="default"/>
        <w:lang w:val="zh-CN" w:eastAsia="zh-CN" w:bidi="zh-CN"/>
      </w:rPr>
    </w:lvl>
    <w:lvl w:ilvl="5" w:tentative="0">
      <w:start w:val="0"/>
      <w:numFmt w:val="bullet"/>
      <w:lvlText w:val="•"/>
      <w:lvlJc w:val="left"/>
      <w:pPr>
        <w:ind w:left="4733" w:hanging="322"/>
      </w:pPr>
      <w:rPr>
        <w:rFonts w:hint="default"/>
        <w:lang w:val="zh-CN" w:eastAsia="zh-CN" w:bidi="zh-CN"/>
      </w:rPr>
    </w:lvl>
    <w:lvl w:ilvl="6" w:tentative="0">
      <w:start w:val="0"/>
      <w:numFmt w:val="bullet"/>
      <w:lvlText w:val="•"/>
      <w:lvlJc w:val="left"/>
      <w:pPr>
        <w:ind w:left="5655" w:hanging="322"/>
      </w:pPr>
      <w:rPr>
        <w:rFonts w:hint="default"/>
        <w:lang w:val="zh-CN" w:eastAsia="zh-CN" w:bidi="zh-CN"/>
      </w:rPr>
    </w:lvl>
    <w:lvl w:ilvl="7" w:tentative="0">
      <w:start w:val="0"/>
      <w:numFmt w:val="bullet"/>
      <w:lvlText w:val="•"/>
      <w:lvlJc w:val="left"/>
      <w:pPr>
        <w:ind w:left="6578" w:hanging="322"/>
      </w:pPr>
      <w:rPr>
        <w:rFonts w:hint="default"/>
        <w:lang w:val="zh-CN" w:eastAsia="zh-CN" w:bidi="zh-CN"/>
      </w:rPr>
    </w:lvl>
    <w:lvl w:ilvl="8" w:tentative="0">
      <w:start w:val="0"/>
      <w:numFmt w:val="bullet"/>
      <w:lvlText w:val="•"/>
      <w:lvlJc w:val="left"/>
      <w:pPr>
        <w:ind w:left="7500" w:hanging="322"/>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075" w:hanging="322"/>
        <w:jc w:val="left"/>
      </w:pPr>
      <w:rPr>
        <w:rFonts w:hint="default" w:ascii="宋体" w:hAnsi="宋体" w:eastAsia="宋体" w:cs="宋体"/>
        <w:b/>
        <w:bCs/>
        <w:spacing w:val="0"/>
        <w:w w:val="100"/>
        <w:sz w:val="32"/>
        <w:szCs w:val="32"/>
        <w:lang w:val="zh-CN" w:eastAsia="zh-CN" w:bidi="zh-CN"/>
      </w:rPr>
    </w:lvl>
    <w:lvl w:ilvl="1" w:tentative="0">
      <w:start w:val="0"/>
      <w:numFmt w:val="bullet"/>
      <w:lvlText w:val="•"/>
      <w:lvlJc w:val="left"/>
      <w:pPr>
        <w:ind w:left="1906" w:hanging="322"/>
      </w:pPr>
      <w:rPr>
        <w:rFonts w:hint="default"/>
        <w:lang w:val="zh-CN" w:eastAsia="zh-CN" w:bidi="zh-CN"/>
      </w:rPr>
    </w:lvl>
    <w:lvl w:ilvl="2" w:tentative="0">
      <w:start w:val="0"/>
      <w:numFmt w:val="bullet"/>
      <w:lvlText w:val="•"/>
      <w:lvlJc w:val="left"/>
      <w:pPr>
        <w:ind w:left="2733" w:hanging="322"/>
      </w:pPr>
      <w:rPr>
        <w:rFonts w:hint="default"/>
        <w:lang w:val="zh-CN" w:eastAsia="zh-CN" w:bidi="zh-CN"/>
      </w:rPr>
    </w:lvl>
    <w:lvl w:ilvl="3" w:tentative="0">
      <w:start w:val="0"/>
      <w:numFmt w:val="bullet"/>
      <w:lvlText w:val="•"/>
      <w:lvlJc w:val="left"/>
      <w:pPr>
        <w:ind w:left="3559" w:hanging="322"/>
      </w:pPr>
      <w:rPr>
        <w:rFonts w:hint="default"/>
        <w:lang w:val="zh-CN" w:eastAsia="zh-CN" w:bidi="zh-CN"/>
      </w:rPr>
    </w:lvl>
    <w:lvl w:ilvl="4" w:tentative="0">
      <w:start w:val="0"/>
      <w:numFmt w:val="bullet"/>
      <w:lvlText w:val="•"/>
      <w:lvlJc w:val="left"/>
      <w:pPr>
        <w:ind w:left="4386" w:hanging="322"/>
      </w:pPr>
      <w:rPr>
        <w:rFonts w:hint="default"/>
        <w:lang w:val="zh-CN" w:eastAsia="zh-CN" w:bidi="zh-CN"/>
      </w:rPr>
    </w:lvl>
    <w:lvl w:ilvl="5" w:tentative="0">
      <w:start w:val="0"/>
      <w:numFmt w:val="bullet"/>
      <w:lvlText w:val="•"/>
      <w:lvlJc w:val="left"/>
      <w:pPr>
        <w:ind w:left="5213" w:hanging="322"/>
      </w:pPr>
      <w:rPr>
        <w:rFonts w:hint="default"/>
        <w:lang w:val="zh-CN" w:eastAsia="zh-CN" w:bidi="zh-CN"/>
      </w:rPr>
    </w:lvl>
    <w:lvl w:ilvl="6" w:tentative="0">
      <w:start w:val="0"/>
      <w:numFmt w:val="bullet"/>
      <w:lvlText w:val="•"/>
      <w:lvlJc w:val="left"/>
      <w:pPr>
        <w:ind w:left="6039" w:hanging="322"/>
      </w:pPr>
      <w:rPr>
        <w:rFonts w:hint="default"/>
        <w:lang w:val="zh-CN" w:eastAsia="zh-CN" w:bidi="zh-CN"/>
      </w:rPr>
    </w:lvl>
    <w:lvl w:ilvl="7" w:tentative="0">
      <w:start w:val="0"/>
      <w:numFmt w:val="bullet"/>
      <w:lvlText w:val="•"/>
      <w:lvlJc w:val="left"/>
      <w:pPr>
        <w:ind w:left="6866" w:hanging="322"/>
      </w:pPr>
      <w:rPr>
        <w:rFonts w:hint="default"/>
        <w:lang w:val="zh-CN" w:eastAsia="zh-CN" w:bidi="zh-CN"/>
      </w:rPr>
    </w:lvl>
    <w:lvl w:ilvl="8" w:tentative="0">
      <w:start w:val="0"/>
      <w:numFmt w:val="bullet"/>
      <w:lvlText w:val="•"/>
      <w:lvlJc w:val="left"/>
      <w:pPr>
        <w:ind w:left="7692" w:hanging="322"/>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995" w:hanging="242"/>
        <w:jc w:val="left"/>
      </w:pPr>
      <w:rPr>
        <w:rFonts w:hint="default" w:ascii="宋体" w:hAnsi="宋体" w:eastAsia="宋体" w:cs="宋体"/>
        <w:b/>
        <w:bCs/>
        <w:spacing w:val="-1"/>
        <w:w w:val="99"/>
        <w:sz w:val="30"/>
        <w:szCs w:val="30"/>
        <w:lang w:val="zh-CN" w:eastAsia="zh-CN" w:bidi="zh-CN"/>
      </w:rPr>
    </w:lvl>
    <w:lvl w:ilvl="1" w:tentative="0">
      <w:start w:val="0"/>
      <w:numFmt w:val="bullet"/>
      <w:lvlText w:val="•"/>
      <w:lvlJc w:val="left"/>
      <w:pPr>
        <w:ind w:left="1834" w:hanging="242"/>
      </w:pPr>
      <w:rPr>
        <w:rFonts w:hint="default"/>
        <w:lang w:val="zh-CN" w:eastAsia="zh-CN" w:bidi="zh-CN"/>
      </w:rPr>
    </w:lvl>
    <w:lvl w:ilvl="2" w:tentative="0">
      <w:start w:val="0"/>
      <w:numFmt w:val="bullet"/>
      <w:lvlText w:val="•"/>
      <w:lvlJc w:val="left"/>
      <w:pPr>
        <w:ind w:left="2669" w:hanging="242"/>
      </w:pPr>
      <w:rPr>
        <w:rFonts w:hint="default"/>
        <w:lang w:val="zh-CN" w:eastAsia="zh-CN" w:bidi="zh-CN"/>
      </w:rPr>
    </w:lvl>
    <w:lvl w:ilvl="3" w:tentative="0">
      <w:start w:val="0"/>
      <w:numFmt w:val="bullet"/>
      <w:lvlText w:val="•"/>
      <w:lvlJc w:val="left"/>
      <w:pPr>
        <w:ind w:left="3503" w:hanging="242"/>
      </w:pPr>
      <w:rPr>
        <w:rFonts w:hint="default"/>
        <w:lang w:val="zh-CN" w:eastAsia="zh-CN" w:bidi="zh-CN"/>
      </w:rPr>
    </w:lvl>
    <w:lvl w:ilvl="4" w:tentative="0">
      <w:start w:val="0"/>
      <w:numFmt w:val="bullet"/>
      <w:lvlText w:val="•"/>
      <w:lvlJc w:val="left"/>
      <w:pPr>
        <w:ind w:left="4338" w:hanging="242"/>
      </w:pPr>
      <w:rPr>
        <w:rFonts w:hint="default"/>
        <w:lang w:val="zh-CN" w:eastAsia="zh-CN" w:bidi="zh-CN"/>
      </w:rPr>
    </w:lvl>
    <w:lvl w:ilvl="5" w:tentative="0">
      <w:start w:val="0"/>
      <w:numFmt w:val="bullet"/>
      <w:lvlText w:val="•"/>
      <w:lvlJc w:val="left"/>
      <w:pPr>
        <w:ind w:left="5173" w:hanging="242"/>
      </w:pPr>
      <w:rPr>
        <w:rFonts w:hint="default"/>
        <w:lang w:val="zh-CN" w:eastAsia="zh-CN" w:bidi="zh-CN"/>
      </w:rPr>
    </w:lvl>
    <w:lvl w:ilvl="6" w:tentative="0">
      <w:start w:val="0"/>
      <w:numFmt w:val="bullet"/>
      <w:lvlText w:val="•"/>
      <w:lvlJc w:val="left"/>
      <w:pPr>
        <w:ind w:left="6007" w:hanging="242"/>
      </w:pPr>
      <w:rPr>
        <w:rFonts w:hint="default"/>
        <w:lang w:val="zh-CN" w:eastAsia="zh-CN" w:bidi="zh-CN"/>
      </w:rPr>
    </w:lvl>
    <w:lvl w:ilvl="7" w:tentative="0">
      <w:start w:val="0"/>
      <w:numFmt w:val="bullet"/>
      <w:lvlText w:val="•"/>
      <w:lvlJc w:val="left"/>
      <w:pPr>
        <w:ind w:left="6842" w:hanging="242"/>
      </w:pPr>
      <w:rPr>
        <w:rFonts w:hint="default"/>
        <w:lang w:val="zh-CN" w:eastAsia="zh-CN" w:bidi="zh-CN"/>
      </w:rPr>
    </w:lvl>
    <w:lvl w:ilvl="8" w:tentative="0">
      <w:start w:val="0"/>
      <w:numFmt w:val="bullet"/>
      <w:lvlText w:val="•"/>
      <w:lvlJc w:val="left"/>
      <w:pPr>
        <w:ind w:left="7676" w:hanging="242"/>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13" w:hanging="243"/>
        <w:jc w:val="left"/>
      </w:pPr>
      <w:rPr>
        <w:rFonts w:hint="default" w:ascii="宋体" w:hAnsi="宋体" w:eastAsia="宋体" w:cs="宋体"/>
        <w:b/>
        <w:bCs/>
        <w:spacing w:val="1"/>
        <w:w w:val="99"/>
        <w:sz w:val="30"/>
        <w:szCs w:val="30"/>
        <w:lang w:val="zh-CN" w:eastAsia="zh-CN" w:bidi="zh-CN"/>
      </w:rPr>
    </w:lvl>
    <w:lvl w:ilvl="1" w:tentative="0">
      <w:start w:val="0"/>
      <w:numFmt w:val="bullet"/>
      <w:lvlText w:val="•"/>
      <w:lvlJc w:val="left"/>
      <w:pPr>
        <w:ind w:left="1042" w:hanging="243"/>
      </w:pPr>
      <w:rPr>
        <w:rFonts w:hint="default"/>
        <w:lang w:val="zh-CN" w:eastAsia="zh-CN" w:bidi="zh-CN"/>
      </w:rPr>
    </w:lvl>
    <w:lvl w:ilvl="2" w:tentative="0">
      <w:start w:val="0"/>
      <w:numFmt w:val="bullet"/>
      <w:lvlText w:val="•"/>
      <w:lvlJc w:val="left"/>
      <w:pPr>
        <w:ind w:left="1965" w:hanging="243"/>
      </w:pPr>
      <w:rPr>
        <w:rFonts w:hint="default"/>
        <w:lang w:val="zh-CN" w:eastAsia="zh-CN" w:bidi="zh-CN"/>
      </w:rPr>
    </w:lvl>
    <w:lvl w:ilvl="3" w:tentative="0">
      <w:start w:val="0"/>
      <w:numFmt w:val="bullet"/>
      <w:lvlText w:val="•"/>
      <w:lvlJc w:val="left"/>
      <w:pPr>
        <w:ind w:left="2887" w:hanging="243"/>
      </w:pPr>
      <w:rPr>
        <w:rFonts w:hint="default"/>
        <w:lang w:val="zh-CN" w:eastAsia="zh-CN" w:bidi="zh-CN"/>
      </w:rPr>
    </w:lvl>
    <w:lvl w:ilvl="4" w:tentative="0">
      <w:start w:val="0"/>
      <w:numFmt w:val="bullet"/>
      <w:lvlText w:val="•"/>
      <w:lvlJc w:val="left"/>
      <w:pPr>
        <w:ind w:left="3810" w:hanging="243"/>
      </w:pPr>
      <w:rPr>
        <w:rFonts w:hint="default"/>
        <w:lang w:val="zh-CN" w:eastAsia="zh-CN" w:bidi="zh-CN"/>
      </w:rPr>
    </w:lvl>
    <w:lvl w:ilvl="5" w:tentative="0">
      <w:start w:val="0"/>
      <w:numFmt w:val="bullet"/>
      <w:lvlText w:val="•"/>
      <w:lvlJc w:val="left"/>
      <w:pPr>
        <w:ind w:left="4733" w:hanging="243"/>
      </w:pPr>
      <w:rPr>
        <w:rFonts w:hint="default"/>
        <w:lang w:val="zh-CN" w:eastAsia="zh-CN" w:bidi="zh-CN"/>
      </w:rPr>
    </w:lvl>
    <w:lvl w:ilvl="6" w:tentative="0">
      <w:start w:val="0"/>
      <w:numFmt w:val="bullet"/>
      <w:lvlText w:val="•"/>
      <w:lvlJc w:val="left"/>
      <w:pPr>
        <w:ind w:left="5655" w:hanging="243"/>
      </w:pPr>
      <w:rPr>
        <w:rFonts w:hint="default"/>
        <w:lang w:val="zh-CN" w:eastAsia="zh-CN" w:bidi="zh-CN"/>
      </w:rPr>
    </w:lvl>
    <w:lvl w:ilvl="7" w:tentative="0">
      <w:start w:val="0"/>
      <w:numFmt w:val="bullet"/>
      <w:lvlText w:val="•"/>
      <w:lvlJc w:val="left"/>
      <w:pPr>
        <w:ind w:left="6578" w:hanging="243"/>
      </w:pPr>
      <w:rPr>
        <w:rFonts w:hint="default"/>
        <w:lang w:val="zh-CN" w:eastAsia="zh-CN" w:bidi="zh-CN"/>
      </w:rPr>
    </w:lvl>
    <w:lvl w:ilvl="8" w:tentative="0">
      <w:start w:val="0"/>
      <w:numFmt w:val="bullet"/>
      <w:lvlText w:val="•"/>
      <w:lvlJc w:val="left"/>
      <w:pPr>
        <w:ind w:left="7500" w:hanging="243"/>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994" w:hanging="240"/>
        <w:jc w:val="left"/>
      </w:pPr>
      <w:rPr>
        <w:rFonts w:hint="default" w:ascii="宋体" w:hAnsi="宋体" w:eastAsia="宋体" w:cs="宋体"/>
        <w:b/>
        <w:bCs/>
        <w:spacing w:val="-2"/>
        <w:w w:val="99"/>
        <w:sz w:val="30"/>
        <w:szCs w:val="30"/>
        <w:lang w:val="zh-CN" w:eastAsia="zh-CN" w:bidi="zh-CN"/>
      </w:rPr>
    </w:lvl>
    <w:lvl w:ilvl="1" w:tentative="0">
      <w:start w:val="0"/>
      <w:numFmt w:val="bullet"/>
      <w:lvlText w:val="•"/>
      <w:lvlJc w:val="left"/>
      <w:pPr>
        <w:ind w:left="1834" w:hanging="240"/>
      </w:pPr>
      <w:rPr>
        <w:rFonts w:hint="default"/>
        <w:lang w:val="zh-CN" w:eastAsia="zh-CN" w:bidi="zh-CN"/>
      </w:rPr>
    </w:lvl>
    <w:lvl w:ilvl="2" w:tentative="0">
      <w:start w:val="0"/>
      <w:numFmt w:val="bullet"/>
      <w:lvlText w:val="•"/>
      <w:lvlJc w:val="left"/>
      <w:pPr>
        <w:ind w:left="2669" w:hanging="240"/>
      </w:pPr>
      <w:rPr>
        <w:rFonts w:hint="default"/>
        <w:lang w:val="zh-CN" w:eastAsia="zh-CN" w:bidi="zh-CN"/>
      </w:rPr>
    </w:lvl>
    <w:lvl w:ilvl="3" w:tentative="0">
      <w:start w:val="0"/>
      <w:numFmt w:val="bullet"/>
      <w:lvlText w:val="•"/>
      <w:lvlJc w:val="left"/>
      <w:pPr>
        <w:ind w:left="3503" w:hanging="240"/>
      </w:pPr>
      <w:rPr>
        <w:rFonts w:hint="default"/>
        <w:lang w:val="zh-CN" w:eastAsia="zh-CN" w:bidi="zh-CN"/>
      </w:rPr>
    </w:lvl>
    <w:lvl w:ilvl="4" w:tentative="0">
      <w:start w:val="0"/>
      <w:numFmt w:val="bullet"/>
      <w:lvlText w:val="•"/>
      <w:lvlJc w:val="left"/>
      <w:pPr>
        <w:ind w:left="4338" w:hanging="240"/>
      </w:pPr>
      <w:rPr>
        <w:rFonts w:hint="default"/>
        <w:lang w:val="zh-CN" w:eastAsia="zh-CN" w:bidi="zh-CN"/>
      </w:rPr>
    </w:lvl>
    <w:lvl w:ilvl="5" w:tentative="0">
      <w:start w:val="0"/>
      <w:numFmt w:val="bullet"/>
      <w:lvlText w:val="•"/>
      <w:lvlJc w:val="left"/>
      <w:pPr>
        <w:ind w:left="5173" w:hanging="240"/>
      </w:pPr>
      <w:rPr>
        <w:rFonts w:hint="default"/>
        <w:lang w:val="zh-CN" w:eastAsia="zh-CN" w:bidi="zh-CN"/>
      </w:rPr>
    </w:lvl>
    <w:lvl w:ilvl="6" w:tentative="0">
      <w:start w:val="0"/>
      <w:numFmt w:val="bullet"/>
      <w:lvlText w:val="•"/>
      <w:lvlJc w:val="left"/>
      <w:pPr>
        <w:ind w:left="6007" w:hanging="240"/>
      </w:pPr>
      <w:rPr>
        <w:rFonts w:hint="default"/>
        <w:lang w:val="zh-CN" w:eastAsia="zh-CN" w:bidi="zh-CN"/>
      </w:rPr>
    </w:lvl>
    <w:lvl w:ilvl="7" w:tentative="0">
      <w:start w:val="0"/>
      <w:numFmt w:val="bullet"/>
      <w:lvlText w:val="•"/>
      <w:lvlJc w:val="left"/>
      <w:pPr>
        <w:ind w:left="6842" w:hanging="240"/>
      </w:pPr>
      <w:rPr>
        <w:rFonts w:hint="default"/>
        <w:lang w:val="zh-CN" w:eastAsia="zh-CN" w:bidi="zh-CN"/>
      </w:rPr>
    </w:lvl>
    <w:lvl w:ilvl="8" w:tentative="0">
      <w:start w:val="0"/>
      <w:numFmt w:val="bullet"/>
      <w:lvlText w:val="•"/>
      <w:lvlJc w:val="left"/>
      <w:pPr>
        <w:ind w:left="7676" w:hanging="240"/>
      </w:pPr>
      <w:rPr>
        <w:rFonts w:hint="default"/>
        <w:lang w:val="zh-CN" w:eastAsia="zh-CN" w:bidi="zh-CN"/>
      </w:rPr>
    </w:lvl>
  </w:abstractNum>
  <w:abstractNum w:abstractNumId="6">
    <w:nsid w:val="20347C7C"/>
    <w:multiLevelType w:val="singleLevel"/>
    <w:tmpl w:val="20347C7C"/>
    <w:lvl w:ilvl="0" w:tentative="0">
      <w:start w:val="2"/>
      <w:numFmt w:val="chineseCounting"/>
      <w:suff w:val="nothing"/>
      <w:lvlText w:val="（%1）"/>
      <w:lvlJc w:val="left"/>
      <w:rPr>
        <w:rFonts w:hint="eastAsia"/>
      </w:rPr>
    </w:lvl>
  </w:abstractNum>
  <w:abstractNum w:abstractNumId="7">
    <w:nsid w:val="25B654F3"/>
    <w:multiLevelType w:val="multilevel"/>
    <w:tmpl w:val="25B654F3"/>
    <w:lvl w:ilvl="0" w:tentative="0">
      <w:start w:val="1"/>
      <w:numFmt w:val="decimal"/>
      <w:lvlText w:val="%1."/>
      <w:lvlJc w:val="left"/>
      <w:pPr>
        <w:ind w:left="1075" w:hanging="322"/>
        <w:jc w:val="left"/>
      </w:pPr>
      <w:rPr>
        <w:rFonts w:hint="default" w:ascii="宋体" w:hAnsi="宋体" w:eastAsia="宋体" w:cs="宋体"/>
        <w:b/>
        <w:bCs/>
        <w:spacing w:val="-2"/>
        <w:w w:val="99"/>
        <w:sz w:val="32"/>
        <w:szCs w:val="32"/>
        <w:lang w:val="zh-CN" w:eastAsia="zh-CN" w:bidi="zh-CN"/>
      </w:rPr>
    </w:lvl>
    <w:lvl w:ilvl="1" w:tentative="0">
      <w:start w:val="0"/>
      <w:numFmt w:val="bullet"/>
      <w:lvlText w:val="•"/>
      <w:lvlJc w:val="left"/>
      <w:pPr>
        <w:ind w:left="1906" w:hanging="322"/>
      </w:pPr>
      <w:rPr>
        <w:rFonts w:hint="default"/>
        <w:lang w:val="zh-CN" w:eastAsia="zh-CN" w:bidi="zh-CN"/>
      </w:rPr>
    </w:lvl>
    <w:lvl w:ilvl="2" w:tentative="0">
      <w:start w:val="0"/>
      <w:numFmt w:val="bullet"/>
      <w:lvlText w:val="•"/>
      <w:lvlJc w:val="left"/>
      <w:pPr>
        <w:ind w:left="2733" w:hanging="322"/>
      </w:pPr>
      <w:rPr>
        <w:rFonts w:hint="default"/>
        <w:lang w:val="zh-CN" w:eastAsia="zh-CN" w:bidi="zh-CN"/>
      </w:rPr>
    </w:lvl>
    <w:lvl w:ilvl="3" w:tentative="0">
      <w:start w:val="0"/>
      <w:numFmt w:val="bullet"/>
      <w:lvlText w:val="•"/>
      <w:lvlJc w:val="left"/>
      <w:pPr>
        <w:ind w:left="3559" w:hanging="322"/>
      </w:pPr>
      <w:rPr>
        <w:rFonts w:hint="default"/>
        <w:lang w:val="zh-CN" w:eastAsia="zh-CN" w:bidi="zh-CN"/>
      </w:rPr>
    </w:lvl>
    <w:lvl w:ilvl="4" w:tentative="0">
      <w:start w:val="0"/>
      <w:numFmt w:val="bullet"/>
      <w:lvlText w:val="•"/>
      <w:lvlJc w:val="left"/>
      <w:pPr>
        <w:ind w:left="4386" w:hanging="322"/>
      </w:pPr>
      <w:rPr>
        <w:rFonts w:hint="default"/>
        <w:lang w:val="zh-CN" w:eastAsia="zh-CN" w:bidi="zh-CN"/>
      </w:rPr>
    </w:lvl>
    <w:lvl w:ilvl="5" w:tentative="0">
      <w:start w:val="0"/>
      <w:numFmt w:val="bullet"/>
      <w:lvlText w:val="•"/>
      <w:lvlJc w:val="left"/>
      <w:pPr>
        <w:ind w:left="5213" w:hanging="322"/>
      </w:pPr>
      <w:rPr>
        <w:rFonts w:hint="default"/>
        <w:lang w:val="zh-CN" w:eastAsia="zh-CN" w:bidi="zh-CN"/>
      </w:rPr>
    </w:lvl>
    <w:lvl w:ilvl="6" w:tentative="0">
      <w:start w:val="0"/>
      <w:numFmt w:val="bullet"/>
      <w:lvlText w:val="•"/>
      <w:lvlJc w:val="left"/>
      <w:pPr>
        <w:ind w:left="6039" w:hanging="322"/>
      </w:pPr>
      <w:rPr>
        <w:rFonts w:hint="default"/>
        <w:lang w:val="zh-CN" w:eastAsia="zh-CN" w:bidi="zh-CN"/>
      </w:rPr>
    </w:lvl>
    <w:lvl w:ilvl="7" w:tentative="0">
      <w:start w:val="0"/>
      <w:numFmt w:val="bullet"/>
      <w:lvlText w:val="•"/>
      <w:lvlJc w:val="left"/>
      <w:pPr>
        <w:ind w:left="6866" w:hanging="322"/>
      </w:pPr>
      <w:rPr>
        <w:rFonts w:hint="default"/>
        <w:lang w:val="zh-CN" w:eastAsia="zh-CN" w:bidi="zh-CN"/>
      </w:rPr>
    </w:lvl>
    <w:lvl w:ilvl="8" w:tentative="0">
      <w:start w:val="0"/>
      <w:numFmt w:val="bullet"/>
      <w:lvlText w:val="•"/>
      <w:lvlJc w:val="left"/>
      <w:pPr>
        <w:ind w:left="7692" w:hanging="322"/>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995" w:hanging="242"/>
        <w:jc w:val="left"/>
      </w:pPr>
      <w:rPr>
        <w:rFonts w:hint="default" w:ascii="宋体" w:hAnsi="宋体" w:eastAsia="宋体" w:cs="宋体"/>
        <w:b/>
        <w:bCs/>
        <w:spacing w:val="-1"/>
        <w:w w:val="99"/>
        <w:sz w:val="30"/>
        <w:szCs w:val="30"/>
        <w:lang w:val="zh-CN" w:eastAsia="zh-CN" w:bidi="zh-CN"/>
      </w:rPr>
    </w:lvl>
    <w:lvl w:ilvl="1" w:tentative="0">
      <w:start w:val="0"/>
      <w:numFmt w:val="bullet"/>
      <w:lvlText w:val="•"/>
      <w:lvlJc w:val="left"/>
      <w:pPr>
        <w:ind w:left="1834" w:hanging="242"/>
      </w:pPr>
      <w:rPr>
        <w:rFonts w:hint="default"/>
        <w:lang w:val="zh-CN" w:eastAsia="zh-CN" w:bidi="zh-CN"/>
      </w:rPr>
    </w:lvl>
    <w:lvl w:ilvl="2" w:tentative="0">
      <w:start w:val="0"/>
      <w:numFmt w:val="bullet"/>
      <w:lvlText w:val="•"/>
      <w:lvlJc w:val="left"/>
      <w:pPr>
        <w:ind w:left="2669" w:hanging="242"/>
      </w:pPr>
      <w:rPr>
        <w:rFonts w:hint="default"/>
        <w:lang w:val="zh-CN" w:eastAsia="zh-CN" w:bidi="zh-CN"/>
      </w:rPr>
    </w:lvl>
    <w:lvl w:ilvl="3" w:tentative="0">
      <w:start w:val="0"/>
      <w:numFmt w:val="bullet"/>
      <w:lvlText w:val="•"/>
      <w:lvlJc w:val="left"/>
      <w:pPr>
        <w:ind w:left="3503" w:hanging="242"/>
      </w:pPr>
      <w:rPr>
        <w:rFonts w:hint="default"/>
        <w:lang w:val="zh-CN" w:eastAsia="zh-CN" w:bidi="zh-CN"/>
      </w:rPr>
    </w:lvl>
    <w:lvl w:ilvl="4" w:tentative="0">
      <w:start w:val="0"/>
      <w:numFmt w:val="bullet"/>
      <w:lvlText w:val="•"/>
      <w:lvlJc w:val="left"/>
      <w:pPr>
        <w:ind w:left="4338" w:hanging="242"/>
      </w:pPr>
      <w:rPr>
        <w:rFonts w:hint="default"/>
        <w:lang w:val="zh-CN" w:eastAsia="zh-CN" w:bidi="zh-CN"/>
      </w:rPr>
    </w:lvl>
    <w:lvl w:ilvl="5" w:tentative="0">
      <w:start w:val="0"/>
      <w:numFmt w:val="bullet"/>
      <w:lvlText w:val="•"/>
      <w:lvlJc w:val="left"/>
      <w:pPr>
        <w:ind w:left="5173" w:hanging="242"/>
      </w:pPr>
      <w:rPr>
        <w:rFonts w:hint="default"/>
        <w:lang w:val="zh-CN" w:eastAsia="zh-CN" w:bidi="zh-CN"/>
      </w:rPr>
    </w:lvl>
    <w:lvl w:ilvl="6" w:tentative="0">
      <w:start w:val="0"/>
      <w:numFmt w:val="bullet"/>
      <w:lvlText w:val="•"/>
      <w:lvlJc w:val="left"/>
      <w:pPr>
        <w:ind w:left="6007" w:hanging="242"/>
      </w:pPr>
      <w:rPr>
        <w:rFonts w:hint="default"/>
        <w:lang w:val="zh-CN" w:eastAsia="zh-CN" w:bidi="zh-CN"/>
      </w:rPr>
    </w:lvl>
    <w:lvl w:ilvl="7" w:tentative="0">
      <w:start w:val="0"/>
      <w:numFmt w:val="bullet"/>
      <w:lvlText w:val="•"/>
      <w:lvlJc w:val="left"/>
      <w:pPr>
        <w:ind w:left="6842" w:hanging="242"/>
      </w:pPr>
      <w:rPr>
        <w:rFonts w:hint="default"/>
        <w:lang w:val="zh-CN" w:eastAsia="zh-CN" w:bidi="zh-CN"/>
      </w:rPr>
    </w:lvl>
    <w:lvl w:ilvl="8" w:tentative="0">
      <w:start w:val="0"/>
      <w:numFmt w:val="bullet"/>
      <w:lvlText w:val="•"/>
      <w:lvlJc w:val="left"/>
      <w:pPr>
        <w:ind w:left="7676" w:hanging="242"/>
      </w:pPr>
      <w:rPr>
        <w:rFonts w:hint="default"/>
        <w:lang w:val="zh-CN" w:eastAsia="zh-CN" w:bidi="zh-CN"/>
      </w:rPr>
    </w:lvl>
  </w:abstractNum>
  <w:abstractNum w:abstractNumId="9">
    <w:nsid w:val="59ADCABA"/>
    <w:multiLevelType w:val="multilevel"/>
    <w:tmpl w:val="59ADCABA"/>
    <w:lvl w:ilvl="0" w:tentative="0">
      <w:start w:val="1"/>
      <w:numFmt w:val="decimal"/>
      <w:lvlText w:val="%1."/>
      <w:lvlJc w:val="left"/>
      <w:pPr>
        <w:ind w:left="995" w:hanging="242"/>
        <w:jc w:val="left"/>
      </w:pPr>
      <w:rPr>
        <w:rFonts w:hint="default" w:asciiTheme="majorEastAsia" w:hAnsiTheme="majorEastAsia" w:eastAsiaTheme="majorEastAsia" w:cstheme="majorEastAsia"/>
        <w:b/>
        <w:bCs/>
        <w:spacing w:val="-1"/>
        <w:w w:val="99"/>
        <w:lang w:val="zh-CN" w:eastAsia="zh-CN" w:bidi="zh-CN"/>
      </w:rPr>
    </w:lvl>
    <w:lvl w:ilvl="1" w:tentative="0">
      <w:start w:val="0"/>
      <w:numFmt w:val="bullet"/>
      <w:lvlText w:val="•"/>
      <w:lvlJc w:val="left"/>
      <w:pPr>
        <w:ind w:left="1834" w:hanging="242"/>
      </w:pPr>
      <w:rPr>
        <w:rFonts w:hint="default"/>
        <w:lang w:val="zh-CN" w:eastAsia="zh-CN" w:bidi="zh-CN"/>
      </w:rPr>
    </w:lvl>
    <w:lvl w:ilvl="2" w:tentative="0">
      <w:start w:val="0"/>
      <w:numFmt w:val="bullet"/>
      <w:lvlText w:val="•"/>
      <w:lvlJc w:val="left"/>
      <w:pPr>
        <w:ind w:left="2669" w:hanging="242"/>
      </w:pPr>
      <w:rPr>
        <w:rFonts w:hint="default"/>
        <w:lang w:val="zh-CN" w:eastAsia="zh-CN" w:bidi="zh-CN"/>
      </w:rPr>
    </w:lvl>
    <w:lvl w:ilvl="3" w:tentative="0">
      <w:start w:val="0"/>
      <w:numFmt w:val="bullet"/>
      <w:lvlText w:val="•"/>
      <w:lvlJc w:val="left"/>
      <w:pPr>
        <w:ind w:left="3503" w:hanging="242"/>
      </w:pPr>
      <w:rPr>
        <w:rFonts w:hint="default"/>
        <w:lang w:val="zh-CN" w:eastAsia="zh-CN" w:bidi="zh-CN"/>
      </w:rPr>
    </w:lvl>
    <w:lvl w:ilvl="4" w:tentative="0">
      <w:start w:val="0"/>
      <w:numFmt w:val="bullet"/>
      <w:lvlText w:val="•"/>
      <w:lvlJc w:val="left"/>
      <w:pPr>
        <w:ind w:left="4338" w:hanging="242"/>
      </w:pPr>
      <w:rPr>
        <w:rFonts w:hint="default"/>
        <w:lang w:val="zh-CN" w:eastAsia="zh-CN" w:bidi="zh-CN"/>
      </w:rPr>
    </w:lvl>
    <w:lvl w:ilvl="5" w:tentative="0">
      <w:start w:val="0"/>
      <w:numFmt w:val="bullet"/>
      <w:lvlText w:val="•"/>
      <w:lvlJc w:val="left"/>
      <w:pPr>
        <w:ind w:left="5173" w:hanging="242"/>
      </w:pPr>
      <w:rPr>
        <w:rFonts w:hint="default"/>
        <w:lang w:val="zh-CN" w:eastAsia="zh-CN" w:bidi="zh-CN"/>
      </w:rPr>
    </w:lvl>
    <w:lvl w:ilvl="6" w:tentative="0">
      <w:start w:val="0"/>
      <w:numFmt w:val="bullet"/>
      <w:lvlText w:val="•"/>
      <w:lvlJc w:val="left"/>
      <w:pPr>
        <w:ind w:left="6007" w:hanging="242"/>
      </w:pPr>
      <w:rPr>
        <w:rFonts w:hint="default"/>
        <w:lang w:val="zh-CN" w:eastAsia="zh-CN" w:bidi="zh-CN"/>
      </w:rPr>
    </w:lvl>
    <w:lvl w:ilvl="7" w:tentative="0">
      <w:start w:val="0"/>
      <w:numFmt w:val="bullet"/>
      <w:lvlText w:val="•"/>
      <w:lvlJc w:val="left"/>
      <w:pPr>
        <w:ind w:left="6842" w:hanging="242"/>
      </w:pPr>
      <w:rPr>
        <w:rFonts w:hint="default"/>
        <w:lang w:val="zh-CN" w:eastAsia="zh-CN" w:bidi="zh-CN"/>
      </w:rPr>
    </w:lvl>
    <w:lvl w:ilvl="8" w:tentative="0">
      <w:start w:val="0"/>
      <w:numFmt w:val="bullet"/>
      <w:lvlText w:val="•"/>
      <w:lvlJc w:val="left"/>
      <w:pPr>
        <w:ind w:left="7676" w:hanging="242"/>
      </w:pPr>
      <w:rPr>
        <w:rFonts w:hint="default"/>
        <w:lang w:val="zh-CN" w:eastAsia="zh-CN" w:bidi="zh-CN"/>
      </w:rPr>
    </w:lvl>
  </w:abstractNum>
  <w:abstractNum w:abstractNumId="10">
    <w:nsid w:val="5A241D34"/>
    <w:multiLevelType w:val="multilevel"/>
    <w:tmpl w:val="5A241D34"/>
    <w:lvl w:ilvl="0" w:tentative="0">
      <w:start w:val="1"/>
      <w:numFmt w:val="decimal"/>
      <w:lvlText w:val="%1."/>
      <w:lvlJc w:val="left"/>
      <w:pPr>
        <w:ind w:left="995" w:hanging="242"/>
        <w:jc w:val="left"/>
      </w:pPr>
      <w:rPr>
        <w:rFonts w:hint="default" w:ascii="宋体" w:hAnsi="宋体" w:eastAsia="宋体" w:cs="宋体"/>
        <w:b/>
        <w:bCs/>
        <w:spacing w:val="-1"/>
        <w:w w:val="99"/>
        <w:sz w:val="30"/>
        <w:szCs w:val="30"/>
        <w:lang w:val="zh-CN" w:eastAsia="zh-CN" w:bidi="zh-CN"/>
      </w:rPr>
    </w:lvl>
    <w:lvl w:ilvl="1" w:tentative="0">
      <w:start w:val="0"/>
      <w:numFmt w:val="bullet"/>
      <w:lvlText w:val="•"/>
      <w:lvlJc w:val="left"/>
      <w:pPr>
        <w:ind w:left="1834" w:hanging="242"/>
      </w:pPr>
      <w:rPr>
        <w:rFonts w:hint="default"/>
        <w:lang w:val="zh-CN" w:eastAsia="zh-CN" w:bidi="zh-CN"/>
      </w:rPr>
    </w:lvl>
    <w:lvl w:ilvl="2" w:tentative="0">
      <w:start w:val="0"/>
      <w:numFmt w:val="bullet"/>
      <w:lvlText w:val="•"/>
      <w:lvlJc w:val="left"/>
      <w:pPr>
        <w:ind w:left="2669" w:hanging="242"/>
      </w:pPr>
      <w:rPr>
        <w:rFonts w:hint="default"/>
        <w:lang w:val="zh-CN" w:eastAsia="zh-CN" w:bidi="zh-CN"/>
      </w:rPr>
    </w:lvl>
    <w:lvl w:ilvl="3" w:tentative="0">
      <w:start w:val="0"/>
      <w:numFmt w:val="bullet"/>
      <w:lvlText w:val="•"/>
      <w:lvlJc w:val="left"/>
      <w:pPr>
        <w:ind w:left="3503" w:hanging="242"/>
      </w:pPr>
      <w:rPr>
        <w:rFonts w:hint="default"/>
        <w:lang w:val="zh-CN" w:eastAsia="zh-CN" w:bidi="zh-CN"/>
      </w:rPr>
    </w:lvl>
    <w:lvl w:ilvl="4" w:tentative="0">
      <w:start w:val="0"/>
      <w:numFmt w:val="bullet"/>
      <w:lvlText w:val="•"/>
      <w:lvlJc w:val="left"/>
      <w:pPr>
        <w:ind w:left="4338" w:hanging="242"/>
      </w:pPr>
      <w:rPr>
        <w:rFonts w:hint="default"/>
        <w:lang w:val="zh-CN" w:eastAsia="zh-CN" w:bidi="zh-CN"/>
      </w:rPr>
    </w:lvl>
    <w:lvl w:ilvl="5" w:tentative="0">
      <w:start w:val="0"/>
      <w:numFmt w:val="bullet"/>
      <w:lvlText w:val="•"/>
      <w:lvlJc w:val="left"/>
      <w:pPr>
        <w:ind w:left="5173" w:hanging="242"/>
      </w:pPr>
      <w:rPr>
        <w:rFonts w:hint="default"/>
        <w:lang w:val="zh-CN" w:eastAsia="zh-CN" w:bidi="zh-CN"/>
      </w:rPr>
    </w:lvl>
    <w:lvl w:ilvl="6" w:tentative="0">
      <w:start w:val="0"/>
      <w:numFmt w:val="bullet"/>
      <w:lvlText w:val="•"/>
      <w:lvlJc w:val="left"/>
      <w:pPr>
        <w:ind w:left="6007" w:hanging="242"/>
      </w:pPr>
      <w:rPr>
        <w:rFonts w:hint="default"/>
        <w:lang w:val="zh-CN" w:eastAsia="zh-CN" w:bidi="zh-CN"/>
      </w:rPr>
    </w:lvl>
    <w:lvl w:ilvl="7" w:tentative="0">
      <w:start w:val="0"/>
      <w:numFmt w:val="bullet"/>
      <w:lvlText w:val="•"/>
      <w:lvlJc w:val="left"/>
      <w:pPr>
        <w:ind w:left="6842" w:hanging="242"/>
      </w:pPr>
      <w:rPr>
        <w:rFonts w:hint="default"/>
        <w:lang w:val="zh-CN" w:eastAsia="zh-CN" w:bidi="zh-CN"/>
      </w:rPr>
    </w:lvl>
    <w:lvl w:ilvl="8" w:tentative="0">
      <w:start w:val="0"/>
      <w:numFmt w:val="bullet"/>
      <w:lvlText w:val="•"/>
      <w:lvlJc w:val="left"/>
      <w:pPr>
        <w:ind w:left="7676" w:hanging="242"/>
      </w:pPr>
      <w:rPr>
        <w:rFonts w:hint="default"/>
        <w:lang w:val="zh-CN" w:eastAsia="zh-CN" w:bidi="zh-CN"/>
      </w:rPr>
    </w:lvl>
  </w:abstractNum>
  <w:abstractNum w:abstractNumId="11">
    <w:nsid w:val="72183CF9"/>
    <w:multiLevelType w:val="multilevel"/>
    <w:tmpl w:val="72183CF9"/>
    <w:lvl w:ilvl="0" w:tentative="0">
      <w:start w:val="1"/>
      <w:numFmt w:val="decimal"/>
      <w:lvlText w:val="%1."/>
      <w:lvlJc w:val="left"/>
      <w:pPr>
        <w:ind w:left="995" w:hanging="242"/>
        <w:jc w:val="left"/>
      </w:pPr>
      <w:rPr>
        <w:rFonts w:hint="default" w:ascii="宋体" w:hAnsi="宋体" w:eastAsia="宋体" w:cs="宋体"/>
        <w:b/>
        <w:bCs/>
        <w:spacing w:val="-1"/>
        <w:w w:val="99"/>
        <w:sz w:val="30"/>
        <w:szCs w:val="30"/>
        <w:lang w:val="zh-CN" w:eastAsia="zh-CN" w:bidi="zh-CN"/>
      </w:rPr>
    </w:lvl>
    <w:lvl w:ilvl="1" w:tentative="0">
      <w:start w:val="0"/>
      <w:numFmt w:val="bullet"/>
      <w:lvlText w:val="•"/>
      <w:lvlJc w:val="left"/>
      <w:pPr>
        <w:ind w:left="1834" w:hanging="242"/>
      </w:pPr>
      <w:rPr>
        <w:rFonts w:hint="default"/>
        <w:lang w:val="zh-CN" w:eastAsia="zh-CN" w:bidi="zh-CN"/>
      </w:rPr>
    </w:lvl>
    <w:lvl w:ilvl="2" w:tentative="0">
      <w:start w:val="0"/>
      <w:numFmt w:val="bullet"/>
      <w:lvlText w:val="•"/>
      <w:lvlJc w:val="left"/>
      <w:pPr>
        <w:ind w:left="2669" w:hanging="242"/>
      </w:pPr>
      <w:rPr>
        <w:rFonts w:hint="default"/>
        <w:lang w:val="zh-CN" w:eastAsia="zh-CN" w:bidi="zh-CN"/>
      </w:rPr>
    </w:lvl>
    <w:lvl w:ilvl="3" w:tentative="0">
      <w:start w:val="0"/>
      <w:numFmt w:val="bullet"/>
      <w:lvlText w:val="•"/>
      <w:lvlJc w:val="left"/>
      <w:pPr>
        <w:ind w:left="3503" w:hanging="242"/>
      </w:pPr>
      <w:rPr>
        <w:rFonts w:hint="default"/>
        <w:lang w:val="zh-CN" w:eastAsia="zh-CN" w:bidi="zh-CN"/>
      </w:rPr>
    </w:lvl>
    <w:lvl w:ilvl="4" w:tentative="0">
      <w:start w:val="0"/>
      <w:numFmt w:val="bullet"/>
      <w:lvlText w:val="•"/>
      <w:lvlJc w:val="left"/>
      <w:pPr>
        <w:ind w:left="4338" w:hanging="242"/>
      </w:pPr>
      <w:rPr>
        <w:rFonts w:hint="default"/>
        <w:lang w:val="zh-CN" w:eastAsia="zh-CN" w:bidi="zh-CN"/>
      </w:rPr>
    </w:lvl>
    <w:lvl w:ilvl="5" w:tentative="0">
      <w:start w:val="0"/>
      <w:numFmt w:val="bullet"/>
      <w:lvlText w:val="•"/>
      <w:lvlJc w:val="left"/>
      <w:pPr>
        <w:ind w:left="5173" w:hanging="242"/>
      </w:pPr>
      <w:rPr>
        <w:rFonts w:hint="default"/>
        <w:lang w:val="zh-CN" w:eastAsia="zh-CN" w:bidi="zh-CN"/>
      </w:rPr>
    </w:lvl>
    <w:lvl w:ilvl="6" w:tentative="0">
      <w:start w:val="0"/>
      <w:numFmt w:val="bullet"/>
      <w:lvlText w:val="•"/>
      <w:lvlJc w:val="left"/>
      <w:pPr>
        <w:ind w:left="6007" w:hanging="242"/>
      </w:pPr>
      <w:rPr>
        <w:rFonts w:hint="default"/>
        <w:lang w:val="zh-CN" w:eastAsia="zh-CN" w:bidi="zh-CN"/>
      </w:rPr>
    </w:lvl>
    <w:lvl w:ilvl="7" w:tentative="0">
      <w:start w:val="0"/>
      <w:numFmt w:val="bullet"/>
      <w:lvlText w:val="•"/>
      <w:lvlJc w:val="left"/>
      <w:pPr>
        <w:ind w:left="6842" w:hanging="242"/>
      </w:pPr>
      <w:rPr>
        <w:rFonts w:hint="default"/>
        <w:lang w:val="zh-CN" w:eastAsia="zh-CN" w:bidi="zh-CN"/>
      </w:rPr>
    </w:lvl>
    <w:lvl w:ilvl="8" w:tentative="0">
      <w:start w:val="0"/>
      <w:numFmt w:val="bullet"/>
      <w:lvlText w:val="•"/>
      <w:lvlJc w:val="left"/>
      <w:pPr>
        <w:ind w:left="7676" w:hanging="242"/>
      </w:pPr>
      <w:rPr>
        <w:rFonts w:hint="default"/>
        <w:lang w:val="zh-CN" w:eastAsia="zh-CN" w:bidi="zh-CN"/>
      </w:rPr>
    </w:lvl>
  </w:abstractNum>
  <w:abstractNum w:abstractNumId="12">
    <w:nsid w:val="7D70C65E"/>
    <w:multiLevelType w:val="singleLevel"/>
    <w:tmpl w:val="7D70C65E"/>
    <w:lvl w:ilvl="0" w:tentative="0">
      <w:start w:val="7"/>
      <w:numFmt w:val="decimal"/>
      <w:lvlText w:val="%1."/>
      <w:lvlJc w:val="left"/>
      <w:pPr>
        <w:tabs>
          <w:tab w:val="left" w:pos="312"/>
        </w:tabs>
      </w:pPr>
    </w:lvl>
  </w:abstractNum>
  <w:num w:numId="1">
    <w:abstractNumId w:val="6"/>
  </w:num>
  <w:num w:numId="2">
    <w:abstractNumId w:val="12"/>
  </w:num>
  <w:num w:numId="3">
    <w:abstractNumId w:val="9"/>
  </w:num>
  <w:num w:numId="4">
    <w:abstractNumId w:val="2"/>
  </w:num>
  <w:num w:numId="5">
    <w:abstractNumId w:val="1"/>
  </w:num>
  <w:num w:numId="6">
    <w:abstractNumId w:val="5"/>
  </w:num>
  <w:num w:numId="7">
    <w:abstractNumId w:val="7"/>
  </w:num>
  <w:num w:numId="8">
    <w:abstractNumId w:val="11"/>
  </w:num>
  <w:num w:numId="9">
    <w:abstractNumId w:val="4"/>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BD"/>
    <w:rsid w:val="0002503C"/>
    <w:rsid w:val="00027D9E"/>
    <w:rsid w:val="0008196F"/>
    <w:rsid w:val="000A2298"/>
    <w:rsid w:val="000A428C"/>
    <w:rsid w:val="000E469B"/>
    <w:rsid w:val="000F20BD"/>
    <w:rsid w:val="000F5E15"/>
    <w:rsid w:val="00104774"/>
    <w:rsid w:val="00172A27"/>
    <w:rsid w:val="00197C3F"/>
    <w:rsid w:val="001C3AD2"/>
    <w:rsid w:val="00212B22"/>
    <w:rsid w:val="002A23CB"/>
    <w:rsid w:val="002C243D"/>
    <w:rsid w:val="002D3465"/>
    <w:rsid w:val="0032491A"/>
    <w:rsid w:val="0038112C"/>
    <w:rsid w:val="003B0255"/>
    <w:rsid w:val="003B424C"/>
    <w:rsid w:val="003B66C8"/>
    <w:rsid w:val="00405149"/>
    <w:rsid w:val="00420CFA"/>
    <w:rsid w:val="00494F3F"/>
    <w:rsid w:val="004E1BEB"/>
    <w:rsid w:val="005108D6"/>
    <w:rsid w:val="005263D1"/>
    <w:rsid w:val="00544E64"/>
    <w:rsid w:val="005D4085"/>
    <w:rsid w:val="0061016C"/>
    <w:rsid w:val="006344E1"/>
    <w:rsid w:val="0063548B"/>
    <w:rsid w:val="006451B7"/>
    <w:rsid w:val="00661BC1"/>
    <w:rsid w:val="006C5FDD"/>
    <w:rsid w:val="0074388A"/>
    <w:rsid w:val="00786AE2"/>
    <w:rsid w:val="007A6D5A"/>
    <w:rsid w:val="007F7FB8"/>
    <w:rsid w:val="0080252F"/>
    <w:rsid w:val="00834894"/>
    <w:rsid w:val="008521C9"/>
    <w:rsid w:val="008A0F50"/>
    <w:rsid w:val="00927050"/>
    <w:rsid w:val="00963B8D"/>
    <w:rsid w:val="00980795"/>
    <w:rsid w:val="009B735B"/>
    <w:rsid w:val="009C6748"/>
    <w:rsid w:val="009D3244"/>
    <w:rsid w:val="00A54832"/>
    <w:rsid w:val="00A639A0"/>
    <w:rsid w:val="00B65A09"/>
    <w:rsid w:val="00BC2C83"/>
    <w:rsid w:val="00C37A56"/>
    <w:rsid w:val="00CA6885"/>
    <w:rsid w:val="00D11BE9"/>
    <w:rsid w:val="00D232FE"/>
    <w:rsid w:val="00D87E6A"/>
    <w:rsid w:val="00DC460F"/>
    <w:rsid w:val="00DF56DD"/>
    <w:rsid w:val="00E6554A"/>
    <w:rsid w:val="00F077B1"/>
    <w:rsid w:val="00F8575A"/>
    <w:rsid w:val="00FA2635"/>
    <w:rsid w:val="00FB5980"/>
    <w:rsid w:val="01B36BD0"/>
    <w:rsid w:val="01CD75AA"/>
    <w:rsid w:val="02EB271C"/>
    <w:rsid w:val="02EF3DA8"/>
    <w:rsid w:val="03F85E5E"/>
    <w:rsid w:val="04B12B94"/>
    <w:rsid w:val="053325AF"/>
    <w:rsid w:val="053C512E"/>
    <w:rsid w:val="05B95E8A"/>
    <w:rsid w:val="062C51A3"/>
    <w:rsid w:val="06C0391F"/>
    <w:rsid w:val="0733762E"/>
    <w:rsid w:val="07C30303"/>
    <w:rsid w:val="07DD49A7"/>
    <w:rsid w:val="08ED67E0"/>
    <w:rsid w:val="0A5B7E05"/>
    <w:rsid w:val="0AAF50D6"/>
    <w:rsid w:val="0ABE7745"/>
    <w:rsid w:val="0B3F14D4"/>
    <w:rsid w:val="0B41524D"/>
    <w:rsid w:val="0B8E6534"/>
    <w:rsid w:val="0EEE1822"/>
    <w:rsid w:val="0F563C3A"/>
    <w:rsid w:val="10163B8C"/>
    <w:rsid w:val="11D8337B"/>
    <w:rsid w:val="125B3364"/>
    <w:rsid w:val="12896F56"/>
    <w:rsid w:val="13787D31"/>
    <w:rsid w:val="14635602"/>
    <w:rsid w:val="14B13C95"/>
    <w:rsid w:val="14EF7938"/>
    <w:rsid w:val="16115D8E"/>
    <w:rsid w:val="169171DB"/>
    <w:rsid w:val="16AB5EC5"/>
    <w:rsid w:val="16E94659"/>
    <w:rsid w:val="16FA713A"/>
    <w:rsid w:val="18781767"/>
    <w:rsid w:val="18822A00"/>
    <w:rsid w:val="1A867D6A"/>
    <w:rsid w:val="1CC17F9B"/>
    <w:rsid w:val="1D8637A3"/>
    <w:rsid w:val="1DC563C2"/>
    <w:rsid w:val="1DC83667"/>
    <w:rsid w:val="1E1C4A8D"/>
    <w:rsid w:val="1E803DD0"/>
    <w:rsid w:val="1ED038BC"/>
    <w:rsid w:val="1F2C7527"/>
    <w:rsid w:val="1F5903F9"/>
    <w:rsid w:val="20392F2D"/>
    <w:rsid w:val="203E279B"/>
    <w:rsid w:val="21B60389"/>
    <w:rsid w:val="227D2BB6"/>
    <w:rsid w:val="2286794F"/>
    <w:rsid w:val="22E43BB0"/>
    <w:rsid w:val="235C39E4"/>
    <w:rsid w:val="23D70D8C"/>
    <w:rsid w:val="23E30D99"/>
    <w:rsid w:val="246B767C"/>
    <w:rsid w:val="25ED78E8"/>
    <w:rsid w:val="26A041BB"/>
    <w:rsid w:val="2734199F"/>
    <w:rsid w:val="27436AA7"/>
    <w:rsid w:val="282A3761"/>
    <w:rsid w:val="2A9C1D07"/>
    <w:rsid w:val="2ADE17B4"/>
    <w:rsid w:val="2B0975ED"/>
    <w:rsid w:val="2BC96E6C"/>
    <w:rsid w:val="2BF40360"/>
    <w:rsid w:val="2C1650F4"/>
    <w:rsid w:val="2C487D30"/>
    <w:rsid w:val="2C73502A"/>
    <w:rsid w:val="2C7806A1"/>
    <w:rsid w:val="2CAA1F93"/>
    <w:rsid w:val="2DD456AD"/>
    <w:rsid w:val="2E2C6ABA"/>
    <w:rsid w:val="2F383CEA"/>
    <w:rsid w:val="2F434BA1"/>
    <w:rsid w:val="2FC52834"/>
    <w:rsid w:val="2FFC3445"/>
    <w:rsid w:val="31453B96"/>
    <w:rsid w:val="319D01E7"/>
    <w:rsid w:val="330D32C7"/>
    <w:rsid w:val="33B44370"/>
    <w:rsid w:val="34341B9F"/>
    <w:rsid w:val="353312EE"/>
    <w:rsid w:val="356A53D0"/>
    <w:rsid w:val="356D0868"/>
    <w:rsid w:val="3585715C"/>
    <w:rsid w:val="35DA66AE"/>
    <w:rsid w:val="37AE5168"/>
    <w:rsid w:val="37F30F33"/>
    <w:rsid w:val="38F861FA"/>
    <w:rsid w:val="3908471A"/>
    <w:rsid w:val="394001F9"/>
    <w:rsid w:val="3A6627C2"/>
    <w:rsid w:val="3AFD4BF3"/>
    <w:rsid w:val="3B4B7C36"/>
    <w:rsid w:val="3BB00998"/>
    <w:rsid w:val="3BCC794F"/>
    <w:rsid w:val="3BD560EC"/>
    <w:rsid w:val="3C1B5627"/>
    <w:rsid w:val="3C4F3623"/>
    <w:rsid w:val="3CA10E5E"/>
    <w:rsid w:val="3DD61519"/>
    <w:rsid w:val="3E265F8A"/>
    <w:rsid w:val="3E3C0D71"/>
    <w:rsid w:val="3EF26282"/>
    <w:rsid w:val="3F2A77CA"/>
    <w:rsid w:val="3F520F84"/>
    <w:rsid w:val="3FDE1A62"/>
    <w:rsid w:val="40CB5842"/>
    <w:rsid w:val="40CC7E92"/>
    <w:rsid w:val="40E42F1F"/>
    <w:rsid w:val="421E0E11"/>
    <w:rsid w:val="436A5CB5"/>
    <w:rsid w:val="44710227"/>
    <w:rsid w:val="45F471C0"/>
    <w:rsid w:val="463956A5"/>
    <w:rsid w:val="464D6168"/>
    <w:rsid w:val="46B80A99"/>
    <w:rsid w:val="4738179A"/>
    <w:rsid w:val="4799729B"/>
    <w:rsid w:val="47A66F7E"/>
    <w:rsid w:val="47BC1C43"/>
    <w:rsid w:val="4891338E"/>
    <w:rsid w:val="495C1055"/>
    <w:rsid w:val="49AE0459"/>
    <w:rsid w:val="49F820FE"/>
    <w:rsid w:val="4B5A1437"/>
    <w:rsid w:val="4BFE1C57"/>
    <w:rsid w:val="4CDD7C2A"/>
    <w:rsid w:val="4D0E1B4A"/>
    <w:rsid w:val="4D3E6235"/>
    <w:rsid w:val="4EFA0F67"/>
    <w:rsid w:val="4F193283"/>
    <w:rsid w:val="4F646CE4"/>
    <w:rsid w:val="4FCB3C89"/>
    <w:rsid w:val="50454464"/>
    <w:rsid w:val="506F06FC"/>
    <w:rsid w:val="511068AE"/>
    <w:rsid w:val="511D7542"/>
    <w:rsid w:val="5194440F"/>
    <w:rsid w:val="51B635A7"/>
    <w:rsid w:val="522B0134"/>
    <w:rsid w:val="52F62CCF"/>
    <w:rsid w:val="53136912"/>
    <w:rsid w:val="535775CE"/>
    <w:rsid w:val="546B15C3"/>
    <w:rsid w:val="549055CC"/>
    <w:rsid w:val="549A14F0"/>
    <w:rsid w:val="56634C02"/>
    <w:rsid w:val="56871C31"/>
    <w:rsid w:val="569C6272"/>
    <w:rsid w:val="56F00EA2"/>
    <w:rsid w:val="56F813A6"/>
    <w:rsid w:val="58171AA2"/>
    <w:rsid w:val="58A744BE"/>
    <w:rsid w:val="58EC5481"/>
    <w:rsid w:val="59477694"/>
    <w:rsid w:val="59E43FCB"/>
    <w:rsid w:val="5B4F0650"/>
    <w:rsid w:val="5BB86CB2"/>
    <w:rsid w:val="5C530095"/>
    <w:rsid w:val="5D3C49A5"/>
    <w:rsid w:val="5D523894"/>
    <w:rsid w:val="5D842182"/>
    <w:rsid w:val="5DE5330A"/>
    <w:rsid w:val="5E1E292E"/>
    <w:rsid w:val="5FC22F79"/>
    <w:rsid w:val="60271B26"/>
    <w:rsid w:val="603A4ACD"/>
    <w:rsid w:val="606727AB"/>
    <w:rsid w:val="6121389A"/>
    <w:rsid w:val="619D7591"/>
    <w:rsid w:val="61AA3A03"/>
    <w:rsid w:val="626F0325"/>
    <w:rsid w:val="629524ED"/>
    <w:rsid w:val="62E64C4E"/>
    <w:rsid w:val="64306D81"/>
    <w:rsid w:val="64855F7A"/>
    <w:rsid w:val="65044BD4"/>
    <w:rsid w:val="6694221F"/>
    <w:rsid w:val="673373D4"/>
    <w:rsid w:val="673B43A9"/>
    <w:rsid w:val="67AE6C66"/>
    <w:rsid w:val="67D619EE"/>
    <w:rsid w:val="68483B3C"/>
    <w:rsid w:val="68695466"/>
    <w:rsid w:val="68B21C96"/>
    <w:rsid w:val="68E87C2B"/>
    <w:rsid w:val="6AEF6E73"/>
    <w:rsid w:val="6B2B7CFA"/>
    <w:rsid w:val="6C8064ED"/>
    <w:rsid w:val="6CAB74E3"/>
    <w:rsid w:val="6D490EA5"/>
    <w:rsid w:val="6D725D15"/>
    <w:rsid w:val="6DE5599F"/>
    <w:rsid w:val="6E50787C"/>
    <w:rsid w:val="6F35389E"/>
    <w:rsid w:val="6F446FE2"/>
    <w:rsid w:val="6FE01CAD"/>
    <w:rsid w:val="71065098"/>
    <w:rsid w:val="71777D9E"/>
    <w:rsid w:val="718510C1"/>
    <w:rsid w:val="71A1520E"/>
    <w:rsid w:val="71D13952"/>
    <w:rsid w:val="7238490A"/>
    <w:rsid w:val="728D3E8F"/>
    <w:rsid w:val="73A86D6B"/>
    <w:rsid w:val="73B314F9"/>
    <w:rsid w:val="742F4960"/>
    <w:rsid w:val="74B84A2D"/>
    <w:rsid w:val="750859CE"/>
    <w:rsid w:val="755C0A81"/>
    <w:rsid w:val="75A70CD5"/>
    <w:rsid w:val="75F41622"/>
    <w:rsid w:val="763C2011"/>
    <w:rsid w:val="768A0C17"/>
    <w:rsid w:val="77462224"/>
    <w:rsid w:val="77530017"/>
    <w:rsid w:val="78786399"/>
    <w:rsid w:val="79095E7E"/>
    <w:rsid w:val="797B1156"/>
    <w:rsid w:val="797B40EE"/>
    <w:rsid w:val="79B67D3E"/>
    <w:rsid w:val="7A743836"/>
    <w:rsid w:val="7AC8035D"/>
    <w:rsid w:val="7AE069B4"/>
    <w:rsid w:val="7BED5BF8"/>
    <w:rsid w:val="7C8B488A"/>
    <w:rsid w:val="7CFA47BA"/>
    <w:rsid w:val="7D061530"/>
    <w:rsid w:val="7E4D75E2"/>
    <w:rsid w:val="7E6478FC"/>
    <w:rsid w:val="7EAD12A3"/>
    <w:rsid w:val="7EF2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cs="宋体"/>
      <w:kern w:val="0"/>
      <w:sz w:val="32"/>
      <w:szCs w:val="32"/>
      <w:lang w:val="zh-CN" w:bidi="zh-CN"/>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ˎ̥" w:hAnsi="ˎ̥" w:eastAsia="仿宋_GB2312" w:cs="宋体"/>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5"/>
    <w:qFormat/>
    <w:uiPriority w:val="0"/>
    <w:rPr>
      <w:kern w:val="2"/>
      <w:sz w:val="18"/>
      <w:szCs w:val="18"/>
    </w:rPr>
  </w:style>
  <w:style w:type="character" w:customStyle="1" w:styleId="16">
    <w:name w:val="日期 Char"/>
    <w:basedOn w:val="11"/>
    <w:link w:val="4"/>
    <w:semiHidden/>
    <w:qFormat/>
    <w:uiPriority w:val="99"/>
    <w:rPr>
      <w:kern w:val="2"/>
      <w:sz w:val="21"/>
      <w:szCs w:val="24"/>
    </w:rPr>
  </w:style>
  <w:style w:type="character" w:customStyle="1" w:styleId="17">
    <w:name w:val="页脚 Char"/>
    <w:basedOn w:val="11"/>
    <w:link w:val="6"/>
    <w:qFormat/>
    <w:uiPriority w:val="99"/>
    <w:rPr>
      <w:kern w:val="2"/>
      <w:sz w:val="18"/>
      <w:szCs w:val="18"/>
    </w:rPr>
  </w:style>
  <w:style w:type="character" w:customStyle="1" w:styleId="18">
    <w:name w:val="NormalCharacter"/>
    <w:semiHidden/>
    <w:qFormat/>
    <w:uiPriority w:val="0"/>
  </w:style>
  <w:style w:type="paragraph" w:customStyle="1" w:styleId="19">
    <w:name w:val="Body text|1"/>
    <w:basedOn w:val="1"/>
    <w:qFormat/>
    <w:uiPriority w:val="0"/>
    <w:pPr>
      <w:widowControl w:val="0"/>
      <w:shd w:val="clear" w:color="auto" w:fill="auto"/>
      <w:spacing w:line="425" w:lineRule="auto"/>
      <w:ind w:firstLine="400"/>
    </w:pPr>
    <w:rPr>
      <w:rFonts w:ascii="宋体" w:hAnsi="宋体" w:eastAsia="宋体" w:cs="宋体"/>
      <w:sz w:val="28"/>
      <w:szCs w:val="28"/>
      <w:u w:val="none"/>
      <w:shd w:val="clear" w:color="auto" w:fill="auto"/>
      <w:lang w:val="zh-TW" w:eastAsia="zh-TW" w:bidi="zh-TW"/>
    </w:rPr>
  </w:style>
  <w:style w:type="character" w:customStyle="1" w:styleId="20">
    <w:name w:val="font31"/>
    <w:basedOn w:val="11"/>
    <w:qFormat/>
    <w:uiPriority w:val="0"/>
    <w:rPr>
      <w:rFonts w:hint="eastAsia" w:ascii="宋体" w:hAnsi="宋体" w:eastAsia="宋体" w:cs="宋体"/>
      <w:color w:val="000000"/>
      <w:sz w:val="22"/>
      <w:szCs w:val="22"/>
      <w:u w:val="none"/>
    </w:rPr>
  </w:style>
  <w:style w:type="paragraph" w:customStyle="1" w:styleId="21">
    <w:name w:val="Table Paragraph"/>
    <w:basedOn w:val="1"/>
    <w:qFormat/>
    <w:uiPriority w:val="1"/>
    <w:pPr>
      <w:autoSpaceDE w:val="0"/>
      <w:autoSpaceDN w:val="0"/>
      <w:jc w:val="left"/>
    </w:pPr>
    <w:rPr>
      <w:rFonts w:cs="宋体"/>
      <w:kern w:val="0"/>
      <w:sz w:val="22"/>
      <w:szCs w:val="22"/>
      <w:lang w:val="zh-CN" w:bidi="zh-CN"/>
    </w:rPr>
  </w:style>
  <w:style w:type="paragraph" w:customStyle="1" w:styleId="22">
    <w:name w:val="0"/>
    <w:basedOn w:val="1"/>
    <w:qFormat/>
    <w:uiPriority w:val="0"/>
    <w:pPr>
      <w:widowControl/>
      <w:snapToGrid w:val="0"/>
      <w:spacing w:line="365" w:lineRule="atLeast"/>
      <w:ind w:left="1"/>
      <w:textAlignment w:val="bottom"/>
    </w:pPr>
    <w:rPr>
      <w:kern w:val="0"/>
      <w:sz w:val="20"/>
      <w:szCs w:val="20"/>
    </w:rPr>
  </w:style>
  <w:style w:type="paragraph" w:styleId="23">
    <w:name w:val="List Paragraph"/>
    <w:basedOn w:val="1"/>
    <w:qFormat/>
    <w:uiPriority w:val="1"/>
    <w:pPr>
      <w:ind w:left="995" w:hanging="242"/>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49</Words>
  <Characters>285</Characters>
  <Lines>2</Lines>
  <Paragraphs>1</Paragraphs>
  <TotalTime>90</TotalTime>
  <ScaleCrop>false</ScaleCrop>
  <LinksUpToDate>false</LinksUpToDate>
  <CharactersWithSpaces>333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2020-05-19T09:17:00Z</dcterms:created>
  <dc:creator>NTKO</dc:creator>
  <cp:lastModifiedBy>Administrator</cp:lastModifiedBy>
  <cp:lastPrinted>2022-01-05T07:44:00Z</cp:lastPrinted>
  <dcterms:modified xsi:type="dcterms:W3CDTF">2022-01-10T03:22:28Z</dcterms:modified>
  <dc:title>平顶山市工商行政管理局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776551705_btnclosed</vt:lpwstr>
  </property>
  <property fmtid="{D5CDD505-2E9C-101B-9397-08002B2CF9AE}" pid="4" name="ICV">
    <vt:lpwstr>FC5B656A4EED4C79845090331DED6E6F</vt:lpwstr>
  </property>
</Properties>
</file>